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670C" w14:textId="77777777" w:rsidR="00EC560E" w:rsidRPr="00716869" w:rsidRDefault="00EC560E" w:rsidP="00EC560E">
      <w:pPr>
        <w:jc w:val="center"/>
        <w:rPr>
          <w:b/>
          <w:sz w:val="20"/>
          <w:szCs w:val="20"/>
        </w:rPr>
      </w:pPr>
      <w:r w:rsidRPr="00716869">
        <w:rPr>
          <w:b/>
          <w:sz w:val="20"/>
          <w:szCs w:val="20"/>
        </w:rPr>
        <w:t>LEGAL NOTICE</w:t>
      </w:r>
    </w:p>
    <w:p w14:paraId="2FF527E7" w14:textId="77777777" w:rsidR="00EC560E" w:rsidRPr="00716869" w:rsidRDefault="00E17F4B" w:rsidP="00EC560E">
      <w:pPr>
        <w:jc w:val="center"/>
        <w:rPr>
          <w:b/>
          <w:sz w:val="20"/>
          <w:szCs w:val="20"/>
        </w:rPr>
      </w:pPr>
      <w:r w:rsidRPr="00716869">
        <w:rPr>
          <w:b/>
          <w:sz w:val="20"/>
          <w:szCs w:val="20"/>
        </w:rPr>
        <w:t xml:space="preserve">PLYMPTON </w:t>
      </w:r>
      <w:r w:rsidR="00EC560E" w:rsidRPr="00716869">
        <w:rPr>
          <w:b/>
          <w:sz w:val="20"/>
          <w:szCs w:val="20"/>
        </w:rPr>
        <w:t>PLANNING BOARD</w:t>
      </w:r>
    </w:p>
    <w:p w14:paraId="6B089C29" w14:textId="77777777" w:rsidR="00EC560E" w:rsidRPr="00716869" w:rsidRDefault="00EC560E" w:rsidP="00EC560E">
      <w:pPr>
        <w:jc w:val="center"/>
        <w:rPr>
          <w:b/>
          <w:sz w:val="20"/>
          <w:szCs w:val="20"/>
        </w:rPr>
      </w:pPr>
      <w:r w:rsidRPr="00716869">
        <w:rPr>
          <w:b/>
          <w:sz w:val="20"/>
          <w:szCs w:val="20"/>
        </w:rPr>
        <w:t>PUBLIC HEARING</w:t>
      </w:r>
    </w:p>
    <w:p w14:paraId="445BC987" w14:textId="77777777" w:rsidR="00EC560E" w:rsidRPr="00716869" w:rsidRDefault="00EC560E" w:rsidP="00EC560E">
      <w:pPr>
        <w:jc w:val="both"/>
        <w:rPr>
          <w:b/>
          <w:sz w:val="20"/>
          <w:szCs w:val="20"/>
        </w:rPr>
      </w:pPr>
    </w:p>
    <w:p w14:paraId="104F2AF8" w14:textId="58C648A6" w:rsidR="00F4266E" w:rsidRPr="00716869" w:rsidRDefault="00291AFB" w:rsidP="00EC560E">
      <w:pPr>
        <w:jc w:val="both"/>
        <w:rPr>
          <w:sz w:val="20"/>
          <w:szCs w:val="20"/>
        </w:rPr>
      </w:pPr>
      <w:r w:rsidRPr="00716869">
        <w:rPr>
          <w:sz w:val="20"/>
          <w:szCs w:val="20"/>
        </w:rPr>
        <w:t>Notice is hereby given that p</w:t>
      </w:r>
      <w:r w:rsidR="00EC560E" w:rsidRPr="00716869">
        <w:rPr>
          <w:sz w:val="20"/>
          <w:szCs w:val="20"/>
        </w:rPr>
        <w:t xml:space="preserve">ursuant to the provisions of Section 5 of Chapter 40A of the </w:t>
      </w:r>
      <w:r w:rsidR="00E17F4B" w:rsidRPr="00716869">
        <w:rPr>
          <w:sz w:val="20"/>
          <w:szCs w:val="20"/>
        </w:rPr>
        <w:t xml:space="preserve">Massachusetts </w:t>
      </w:r>
      <w:r w:rsidR="00EC560E" w:rsidRPr="00716869">
        <w:rPr>
          <w:sz w:val="20"/>
          <w:szCs w:val="20"/>
        </w:rPr>
        <w:t xml:space="preserve">General Laws and the </w:t>
      </w:r>
      <w:r w:rsidR="00E17F4B" w:rsidRPr="00716869">
        <w:rPr>
          <w:sz w:val="20"/>
          <w:szCs w:val="20"/>
        </w:rPr>
        <w:t xml:space="preserve">Town of Plympton </w:t>
      </w:r>
      <w:r w:rsidR="00EC560E" w:rsidRPr="00716869">
        <w:rPr>
          <w:sz w:val="20"/>
          <w:szCs w:val="20"/>
        </w:rPr>
        <w:t>Zoning Bylaw</w:t>
      </w:r>
      <w:r w:rsidR="00EF65CE" w:rsidRPr="00716869">
        <w:rPr>
          <w:sz w:val="20"/>
          <w:szCs w:val="20"/>
        </w:rPr>
        <w:t>s</w:t>
      </w:r>
      <w:r w:rsidR="00EC560E" w:rsidRPr="00716869">
        <w:rPr>
          <w:sz w:val="20"/>
          <w:szCs w:val="20"/>
        </w:rPr>
        <w:t xml:space="preserve">, the </w:t>
      </w:r>
      <w:r w:rsidR="00E17F4B" w:rsidRPr="00716869">
        <w:rPr>
          <w:sz w:val="20"/>
          <w:szCs w:val="20"/>
        </w:rPr>
        <w:t xml:space="preserve">Plympton </w:t>
      </w:r>
      <w:r w:rsidR="00EC560E" w:rsidRPr="00716869">
        <w:rPr>
          <w:sz w:val="20"/>
          <w:szCs w:val="20"/>
        </w:rPr>
        <w:t xml:space="preserve">Planning Board will conduct a public hearing on </w:t>
      </w:r>
      <w:r w:rsidR="00E17F4B" w:rsidRPr="00716869">
        <w:rPr>
          <w:sz w:val="20"/>
          <w:szCs w:val="20"/>
        </w:rPr>
        <w:t>Monday</w:t>
      </w:r>
      <w:r w:rsidR="00EC560E" w:rsidRPr="00716869">
        <w:rPr>
          <w:sz w:val="20"/>
          <w:szCs w:val="20"/>
        </w:rPr>
        <w:t xml:space="preserve">, </w:t>
      </w:r>
      <w:r w:rsidR="009E51A1" w:rsidRPr="00716869">
        <w:rPr>
          <w:sz w:val="20"/>
          <w:szCs w:val="20"/>
        </w:rPr>
        <w:t xml:space="preserve">April </w:t>
      </w:r>
      <w:r w:rsidR="003C32A0">
        <w:rPr>
          <w:sz w:val="20"/>
          <w:szCs w:val="20"/>
        </w:rPr>
        <w:t>9</w:t>
      </w:r>
      <w:r w:rsidR="00E17F4B" w:rsidRPr="00716869">
        <w:rPr>
          <w:sz w:val="20"/>
          <w:szCs w:val="20"/>
        </w:rPr>
        <w:t>, 2018</w:t>
      </w:r>
      <w:r w:rsidR="00EC560E" w:rsidRPr="00716869">
        <w:rPr>
          <w:sz w:val="20"/>
          <w:szCs w:val="20"/>
        </w:rPr>
        <w:t xml:space="preserve"> at </w:t>
      </w:r>
      <w:r w:rsidR="00E17F4B" w:rsidRPr="00716869">
        <w:rPr>
          <w:sz w:val="20"/>
          <w:szCs w:val="20"/>
        </w:rPr>
        <w:t xml:space="preserve">6:15 </w:t>
      </w:r>
      <w:r w:rsidR="00EC560E" w:rsidRPr="00716869">
        <w:rPr>
          <w:sz w:val="20"/>
          <w:szCs w:val="20"/>
        </w:rPr>
        <w:t xml:space="preserve">p.m. </w:t>
      </w:r>
      <w:r w:rsidR="00E17F4B" w:rsidRPr="00716869">
        <w:rPr>
          <w:sz w:val="20"/>
          <w:szCs w:val="20"/>
        </w:rPr>
        <w:t>at the Plympton</w:t>
      </w:r>
      <w:r w:rsidR="00EC560E" w:rsidRPr="00716869">
        <w:rPr>
          <w:sz w:val="20"/>
          <w:szCs w:val="20"/>
        </w:rPr>
        <w:t xml:space="preserve"> Town H</w:t>
      </w:r>
      <w:r w:rsidR="00E17F4B" w:rsidRPr="00716869">
        <w:rPr>
          <w:sz w:val="20"/>
          <w:szCs w:val="20"/>
        </w:rPr>
        <w:t>ouse</w:t>
      </w:r>
      <w:r w:rsidR="00D817E1" w:rsidRPr="00716869">
        <w:rPr>
          <w:sz w:val="20"/>
          <w:szCs w:val="20"/>
        </w:rPr>
        <w:t xml:space="preserve">, </w:t>
      </w:r>
      <w:r w:rsidR="00E17F4B" w:rsidRPr="00716869">
        <w:rPr>
          <w:sz w:val="20"/>
          <w:szCs w:val="20"/>
        </w:rPr>
        <w:t>5 Palmer Road, Plympton,</w:t>
      </w:r>
      <w:r w:rsidR="00EC560E" w:rsidRPr="00716869">
        <w:rPr>
          <w:sz w:val="20"/>
          <w:szCs w:val="20"/>
        </w:rPr>
        <w:t xml:space="preserve"> MA</w:t>
      </w:r>
      <w:r w:rsidR="00E17F4B" w:rsidRPr="00716869">
        <w:rPr>
          <w:sz w:val="20"/>
          <w:szCs w:val="20"/>
        </w:rPr>
        <w:t xml:space="preserve"> in the Planning </w:t>
      </w:r>
      <w:r w:rsidR="00EF65CE" w:rsidRPr="00716869">
        <w:rPr>
          <w:sz w:val="20"/>
          <w:szCs w:val="20"/>
        </w:rPr>
        <w:t>Board Office</w:t>
      </w:r>
      <w:r w:rsidR="00EC560E" w:rsidRPr="00716869">
        <w:rPr>
          <w:sz w:val="20"/>
          <w:szCs w:val="20"/>
        </w:rPr>
        <w:t xml:space="preserve"> </w:t>
      </w:r>
      <w:r w:rsidR="00D817E1" w:rsidRPr="00716869">
        <w:rPr>
          <w:sz w:val="20"/>
          <w:szCs w:val="20"/>
        </w:rPr>
        <w:t xml:space="preserve">to discuss </w:t>
      </w:r>
      <w:r w:rsidR="009E51A1" w:rsidRPr="00716869">
        <w:rPr>
          <w:sz w:val="20"/>
          <w:szCs w:val="20"/>
        </w:rPr>
        <w:t>a proposed amendment</w:t>
      </w:r>
      <w:r w:rsidR="00EC560E" w:rsidRPr="00716869">
        <w:rPr>
          <w:sz w:val="20"/>
          <w:szCs w:val="20"/>
        </w:rPr>
        <w:t xml:space="preserve"> to the </w:t>
      </w:r>
      <w:r w:rsidR="00EF65CE" w:rsidRPr="00716869">
        <w:rPr>
          <w:sz w:val="20"/>
          <w:szCs w:val="20"/>
        </w:rPr>
        <w:t>Plympton</w:t>
      </w:r>
      <w:r w:rsidR="00EC560E" w:rsidRPr="00716869">
        <w:rPr>
          <w:sz w:val="20"/>
          <w:szCs w:val="20"/>
        </w:rPr>
        <w:t xml:space="preserve"> Zoning Bylaw</w:t>
      </w:r>
      <w:r w:rsidR="00EF65CE" w:rsidRPr="00716869">
        <w:rPr>
          <w:sz w:val="20"/>
          <w:szCs w:val="20"/>
        </w:rPr>
        <w:t>s</w:t>
      </w:r>
      <w:r w:rsidR="00EC560E" w:rsidRPr="00716869">
        <w:rPr>
          <w:sz w:val="20"/>
          <w:szCs w:val="20"/>
        </w:rPr>
        <w:t xml:space="preserve">.  Said </w:t>
      </w:r>
      <w:r w:rsidR="009E51A1" w:rsidRPr="00716869">
        <w:rPr>
          <w:sz w:val="20"/>
          <w:szCs w:val="20"/>
        </w:rPr>
        <w:t>amendment</w:t>
      </w:r>
      <w:r w:rsidR="00EC560E" w:rsidRPr="00716869">
        <w:rPr>
          <w:sz w:val="20"/>
          <w:szCs w:val="20"/>
        </w:rPr>
        <w:t xml:space="preserve"> will be scheduled for consideration </w:t>
      </w:r>
      <w:r w:rsidR="00D817E1" w:rsidRPr="00716869">
        <w:rPr>
          <w:sz w:val="20"/>
          <w:szCs w:val="20"/>
        </w:rPr>
        <w:t>as</w:t>
      </w:r>
      <w:r w:rsidR="009E51A1" w:rsidRPr="00716869">
        <w:rPr>
          <w:sz w:val="20"/>
          <w:szCs w:val="20"/>
        </w:rPr>
        <w:t xml:space="preserve"> a Warrant Article</w:t>
      </w:r>
      <w:r w:rsidR="00D817E1" w:rsidRPr="00716869">
        <w:rPr>
          <w:sz w:val="20"/>
          <w:szCs w:val="20"/>
        </w:rPr>
        <w:t xml:space="preserve"> </w:t>
      </w:r>
      <w:r w:rsidR="00EC560E" w:rsidRPr="00716869">
        <w:rPr>
          <w:sz w:val="20"/>
          <w:szCs w:val="20"/>
        </w:rPr>
        <w:t>at the 201</w:t>
      </w:r>
      <w:r w:rsidR="00EF65CE" w:rsidRPr="00716869">
        <w:rPr>
          <w:sz w:val="20"/>
          <w:szCs w:val="20"/>
        </w:rPr>
        <w:t>8</w:t>
      </w:r>
      <w:r w:rsidR="00EC560E" w:rsidRPr="00716869">
        <w:rPr>
          <w:sz w:val="20"/>
          <w:szCs w:val="20"/>
        </w:rPr>
        <w:t xml:space="preserve"> </w:t>
      </w:r>
      <w:r w:rsidR="00EF65CE" w:rsidRPr="00716869">
        <w:rPr>
          <w:sz w:val="20"/>
          <w:szCs w:val="20"/>
        </w:rPr>
        <w:t xml:space="preserve">Annual </w:t>
      </w:r>
      <w:r w:rsidR="009E51A1" w:rsidRPr="00716869">
        <w:rPr>
          <w:sz w:val="20"/>
          <w:szCs w:val="20"/>
        </w:rPr>
        <w:t>Town Meeting.  The</w:t>
      </w:r>
      <w:r w:rsidR="00D817E1" w:rsidRPr="00716869">
        <w:rPr>
          <w:sz w:val="20"/>
          <w:szCs w:val="20"/>
        </w:rPr>
        <w:t xml:space="preserve"> proposed </w:t>
      </w:r>
      <w:r w:rsidR="009E51A1" w:rsidRPr="00716869">
        <w:rPr>
          <w:sz w:val="20"/>
          <w:szCs w:val="20"/>
        </w:rPr>
        <w:t>Article is</w:t>
      </w:r>
      <w:r w:rsidR="00EC560E" w:rsidRPr="00716869">
        <w:rPr>
          <w:sz w:val="20"/>
          <w:szCs w:val="20"/>
        </w:rPr>
        <w:t xml:space="preserve"> as follows:</w:t>
      </w:r>
    </w:p>
    <w:p w14:paraId="48302749" w14:textId="7D9FB32F" w:rsidR="00F4266E" w:rsidRPr="00716869" w:rsidRDefault="00F4266E" w:rsidP="00471E42">
      <w:pPr>
        <w:jc w:val="both"/>
        <w:rPr>
          <w:b/>
          <w:sz w:val="20"/>
          <w:szCs w:val="20"/>
        </w:rPr>
      </w:pPr>
    </w:p>
    <w:p w14:paraId="43F42AF0" w14:textId="77777777" w:rsidR="00716869" w:rsidRDefault="00716869" w:rsidP="00716869">
      <w:pPr>
        <w:pStyle w:val="ListParagraph"/>
        <w:ind w:left="0"/>
        <w:rPr>
          <w:rFonts w:ascii="Times New Roman" w:hAnsi="Times New Roman" w:cs="Times New Roman"/>
          <w:b/>
          <w:sz w:val="20"/>
          <w:szCs w:val="20"/>
          <w:u w:val="single"/>
        </w:rPr>
      </w:pPr>
      <w:r w:rsidRPr="00716869">
        <w:rPr>
          <w:rFonts w:ascii="Times New Roman" w:hAnsi="Times New Roman" w:cs="Times New Roman"/>
          <w:b/>
          <w:sz w:val="20"/>
          <w:szCs w:val="20"/>
          <w:u w:val="single"/>
        </w:rPr>
        <w:t>ARTICLE 16</w:t>
      </w:r>
      <w:r w:rsidR="00D817E1" w:rsidRPr="00716869">
        <w:rPr>
          <w:rFonts w:ascii="Times New Roman" w:hAnsi="Times New Roman" w:cs="Times New Roman"/>
          <w:b/>
          <w:sz w:val="20"/>
          <w:szCs w:val="20"/>
          <w:u w:val="single"/>
        </w:rPr>
        <w:t>:</w:t>
      </w:r>
    </w:p>
    <w:p w14:paraId="3B8BA7C9" w14:textId="7C23E1E7" w:rsidR="00716869" w:rsidRPr="00716869" w:rsidRDefault="00716869" w:rsidP="00716869">
      <w:pPr>
        <w:pStyle w:val="ListParagraph"/>
        <w:ind w:left="0"/>
        <w:rPr>
          <w:rFonts w:ascii="Times New Roman" w:hAnsi="Times New Roman" w:cs="Times New Roman"/>
          <w:b/>
          <w:sz w:val="20"/>
          <w:szCs w:val="20"/>
          <w:u w:val="single"/>
        </w:rPr>
      </w:pPr>
      <w:r w:rsidRPr="00716869">
        <w:rPr>
          <w:rFonts w:ascii="Times New Roman" w:hAnsi="Times New Roman" w:cs="Times New Roman"/>
          <w:color w:val="000000"/>
          <w:sz w:val="20"/>
          <w:szCs w:val="20"/>
        </w:rPr>
        <w:t>To see if the Town will vote to amend the Plympton Zoning Bylaws, Section 10, TEMPORARY MORATORIUM ON RECREATIONAL MARIJUANA ESTABLISHMENTS, to extend the temporary moratorium related to recreational marijuana establishments to a date not later than June 30, 2019, by deleting the strikethrough text and inserting the bol</w:t>
      </w:r>
      <w:r>
        <w:rPr>
          <w:rFonts w:ascii="Times New Roman" w:hAnsi="Times New Roman" w:cs="Times New Roman"/>
          <w:color w:val="000000"/>
          <w:sz w:val="20"/>
          <w:szCs w:val="20"/>
        </w:rPr>
        <w:t>d text as follows:</w:t>
      </w:r>
    </w:p>
    <w:p w14:paraId="77B0A0EF" w14:textId="77777777" w:rsidR="00716869" w:rsidRPr="00716869" w:rsidRDefault="00716869" w:rsidP="00716869">
      <w:pPr>
        <w:rPr>
          <w:sz w:val="20"/>
          <w:szCs w:val="20"/>
        </w:rPr>
      </w:pPr>
      <w:r w:rsidRPr="00716869">
        <w:rPr>
          <w:color w:val="000000"/>
          <w:sz w:val="20"/>
          <w:szCs w:val="20"/>
        </w:rPr>
        <w:t>10.3. Temporary Moratorium</w:t>
      </w:r>
      <w:r w:rsidRPr="00716869">
        <w:rPr>
          <w:color w:val="000000"/>
          <w:sz w:val="20"/>
          <w:szCs w:val="20"/>
        </w:rPr>
        <w:br/>
      </w:r>
    </w:p>
    <w:p w14:paraId="4E1AE5A3" w14:textId="2F6F9ABE" w:rsidR="00716869" w:rsidRPr="00716869" w:rsidRDefault="00716869" w:rsidP="00716869">
      <w:pPr>
        <w:jc w:val="both"/>
        <w:rPr>
          <w:color w:val="000000"/>
          <w:sz w:val="20"/>
          <w:szCs w:val="20"/>
        </w:rPr>
      </w:pPr>
      <w:r w:rsidRPr="00716869">
        <w:rPr>
          <w:color w:val="000000"/>
          <w:sz w:val="20"/>
          <w:szCs w:val="20"/>
        </w:rPr>
        <w:t xml:space="preserve">For the reasons set forth above and notwithstanding any other provision of the Zoning By-law to the contrary, the Town hereby adopts a temporary moratorium on the use of land or structures for a Recreational Marijuana Establishment and other uses related to recreational marijuana. The moratorium shall be in effect through </w:t>
      </w:r>
      <w:r w:rsidRPr="00716869">
        <w:rPr>
          <w:strike/>
          <w:color w:val="000000"/>
          <w:sz w:val="20"/>
          <w:szCs w:val="20"/>
        </w:rPr>
        <w:t>June 30, 2018</w:t>
      </w:r>
      <w:r w:rsidRPr="00716869">
        <w:rPr>
          <w:color w:val="000000"/>
          <w:sz w:val="20"/>
          <w:szCs w:val="20"/>
        </w:rPr>
        <w:t xml:space="preserve"> </w:t>
      </w:r>
      <w:r w:rsidRPr="00716869">
        <w:rPr>
          <w:b/>
          <w:bCs/>
          <w:color w:val="000000"/>
          <w:sz w:val="20"/>
          <w:szCs w:val="20"/>
        </w:rPr>
        <w:t>June 30, 2019</w:t>
      </w:r>
      <w:r w:rsidRPr="00716869">
        <w:rPr>
          <w:color w:val="000000"/>
          <w:sz w:val="20"/>
          <w:szCs w:val="20"/>
        </w:rPr>
        <w:t xml:space="preserve"> or until such time as the Town adopts Zoning By-law amendments that regulate Recreational Marijuana Establishments, whichever occurs earlier. During the moratorium period, the Town shall undertake a planning process to address the potential impacts of recreational marijuana in the Town, and to consider the Cannabis Control Commission regulations regarding Recreational Marijuana Establishments and shall consider adopting new Zoning By-laws in response to these new issues.</w:t>
      </w:r>
    </w:p>
    <w:p w14:paraId="512EBB3F" w14:textId="2095732A" w:rsidR="00D92B9F" w:rsidRPr="00716869" w:rsidRDefault="00716869" w:rsidP="00716869">
      <w:pPr>
        <w:jc w:val="both"/>
        <w:rPr>
          <w:sz w:val="20"/>
          <w:szCs w:val="20"/>
        </w:rPr>
      </w:pPr>
      <w:r w:rsidRPr="00716869">
        <w:rPr>
          <w:color w:val="1F497D"/>
          <w:sz w:val="20"/>
          <w:szCs w:val="20"/>
        </w:rPr>
        <w:t> </w:t>
      </w:r>
    </w:p>
    <w:p w14:paraId="08D22E57" w14:textId="0D5599E3" w:rsidR="00291AFB" w:rsidRPr="00716869" w:rsidRDefault="00291AFB" w:rsidP="00291AFB">
      <w:pPr>
        <w:spacing w:line="240" w:lineRule="atLeast"/>
        <w:jc w:val="both"/>
        <w:rPr>
          <w:b/>
          <w:sz w:val="20"/>
          <w:szCs w:val="20"/>
        </w:rPr>
      </w:pPr>
      <w:r w:rsidRPr="00716869">
        <w:rPr>
          <w:b/>
          <w:sz w:val="20"/>
          <w:szCs w:val="20"/>
        </w:rPr>
        <w:t>Complete copies of the text of th</w:t>
      </w:r>
      <w:r w:rsidR="00FC2FCA">
        <w:rPr>
          <w:b/>
          <w:sz w:val="20"/>
          <w:szCs w:val="20"/>
        </w:rPr>
        <w:t>is Article</w:t>
      </w:r>
      <w:r w:rsidRPr="00716869">
        <w:rPr>
          <w:b/>
          <w:sz w:val="20"/>
          <w:szCs w:val="20"/>
        </w:rPr>
        <w:t xml:space="preserve"> and the </w:t>
      </w:r>
      <w:r w:rsidR="00EF65CE" w:rsidRPr="00716869">
        <w:rPr>
          <w:b/>
          <w:sz w:val="20"/>
          <w:szCs w:val="20"/>
        </w:rPr>
        <w:t xml:space="preserve">Plympton </w:t>
      </w:r>
      <w:r w:rsidRPr="00716869">
        <w:rPr>
          <w:b/>
          <w:sz w:val="20"/>
          <w:szCs w:val="20"/>
        </w:rPr>
        <w:t>Zoning Bylaw</w:t>
      </w:r>
      <w:r w:rsidR="00EF65CE" w:rsidRPr="00716869">
        <w:rPr>
          <w:b/>
          <w:sz w:val="20"/>
          <w:szCs w:val="20"/>
        </w:rPr>
        <w:t>s</w:t>
      </w:r>
      <w:r w:rsidRPr="00716869">
        <w:rPr>
          <w:b/>
          <w:sz w:val="20"/>
          <w:szCs w:val="20"/>
        </w:rPr>
        <w:t xml:space="preserve"> may be viewed in the offices of the Town Clerk and the </w:t>
      </w:r>
      <w:r w:rsidR="00EF65CE" w:rsidRPr="00716869">
        <w:rPr>
          <w:b/>
          <w:sz w:val="20"/>
          <w:szCs w:val="20"/>
        </w:rPr>
        <w:t xml:space="preserve">Plympton </w:t>
      </w:r>
      <w:r w:rsidRPr="00716869">
        <w:rPr>
          <w:b/>
          <w:sz w:val="20"/>
          <w:szCs w:val="20"/>
        </w:rPr>
        <w:t xml:space="preserve">Planning Board, which are located at </w:t>
      </w:r>
      <w:r w:rsidR="00DA5C3A" w:rsidRPr="00716869">
        <w:rPr>
          <w:b/>
          <w:sz w:val="20"/>
          <w:szCs w:val="20"/>
        </w:rPr>
        <w:t xml:space="preserve">the </w:t>
      </w:r>
      <w:r w:rsidR="00EF65CE" w:rsidRPr="00716869">
        <w:rPr>
          <w:b/>
          <w:sz w:val="20"/>
          <w:szCs w:val="20"/>
        </w:rPr>
        <w:t>Plympton Town House</w:t>
      </w:r>
      <w:r w:rsidRPr="00716869">
        <w:rPr>
          <w:b/>
          <w:sz w:val="20"/>
          <w:szCs w:val="20"/>
        </w:rPr>
        <w:t xml:space="preserve">, 5 </w:t>
      </w:r>
      <w:r w:rsidR="00EF65CE" w:rsidRPr="00716869">
        <w:rPr>
          <w:b/>
          <w:sz w:val="20"/>
          <w:szCs w:val="20"/>
        </w:rPr>
        <w:t>Palmer Road</w:t>
      </w:r>
      <w:r w:rsidRPr="00716869">
        <w:rPr>
          <w:b/>
          <w:sz w:val="20"/>
          <w:szCs w:val="20"/>
        </w:rPr>
        <w:t xml:space="preserve">, </w:t>
      </w:r>
      <w:r w:rsidR="00EF65CE" w:rsidRPr="00716869">
        <w:rPr>
          <w:b/>
          <w:sz w:val="20"/>
          <w:szCs w:val="20"/>
        </w:rPr>
        <w:t>Plympton</w:t>
      </w:r>
      <w:r w:rsidRPr="00716869">
        <w:rPr>
          <w:b/>
          <w:sz w:val="20"/>
          <w:szCs w:val="20"/>
        </w:rPr>
        <w:t>, MA</w:t>
      </w:r>
      <w:r w:rsidR="00E117F5" w:rsidRPr="00716869">
        <w:rPr>
          <w:b/>
          <w:sz w:val="20"/>
          <w:szCs w:val="20"/>
        </w:rPr>
        <w:t>,</w:t>
      </w:r>
      <w:r w:rsidRPr="00716869">
        <w:rPr>
          <w:b/>
          <w:sz w:val="20"/>
          <w:szCs w:val="20"/>
        </w:rPr>
        <w:t xml:space="preserve"> during regular business hours.</w:t>
      </w:r>
    </w:p>
    <w:p w14:paraId="024879E7" w14:textId="77777777" w:rsidR="00291AFB" w:rsidRPr="00716869" w:rsidRDefault="00291AFB" w:rsidP="00291AFB">
      <w:pPr>
        <w:spacing w:line="240" w:lineRule="atLeast"/>
        <w:jc w:val="both"/>
        <w:rPr>
          <w:sz w:val="20"/>
          <w:szCs w:val="20"/>
        </w:rPr>
      </w:pPr>
    </w:p>
    <w:p w14:paraId="31795289" w14:textId="1B18BEF5" w:rsidR="00291AFB" w:rsidRPr="00716869" w:rsidRDefault="008177EA" w:rsidP="00291AFB">
      <w:pPr>
        <w:spacing w:line="240" w:lineRule="atLeast"/>
        <w:jc w:val="center"/>
        <w:rPr>
          <w:sz w:val="20"/>
          <w:szCs w:val="20"/>
        </w:rPr>
      </w:pPr>
      <w:r w:rsidRPr="00716869">
        <w:rPr>
          <w:sz w:val="20"/>
          <w:szCs w:val="20"/>
        </w:rPr>
        <w:t xml:space="preserve">PLYMPTON </w:t>
      </w:r>
      <w:r w:rsidR="00291AFB" w:rsidRPr="00716869">
        <w:rPr>
          <w:sz w:val="20"/>
          <w:szCs w:val="20"/>
        </w:rPr>
        <w:t>PLANNING BOARD</w:t>
      </w:r>
    </w:p>
    <w:p w14:paraId="16600D6B" w14:textId="77777777" w:rsidR="00F4266E" w:rsidRPr="00716869" w:rsidRDefault="00F4266E">
      <w:pPr>
        <w:rPr>
          <w:sz w:val="20"/>
          <w:szCs w:val="20"/>
        </w:rPr>
      </w:pPr>
    </w:p>
    <w:p w14:paraId="7DEF7C76" w14:textId="3290CDF5" w:rsidR="00F4266E" w:rsidRPr="00716869" w:rsidRDefault="00EF65CE" w:rsidP="00F4266E">
      <w:pPr>
        <w:jc w:val="center"/>
        <w:rPr>
          <w:sz w:val="20"/>
          <w:szCs w:val="20"/>
        </w:rPr>
      </w:pPr>
      <w:r w:rsidRPr="00716869">
        <w:rPr>
          <w:sz w:val="20"/>
          <w:szCs w:val="20"/>
        </w:rPr>
        <w:t>Deborah Anderson, Chairman</w:t>
      </w:r>
    </w:p>
    <w:p w14:paraId="7839FB74" w14:textId="77777777" w:rsidR="00E117F5" w:rsidRPr="00716869" w:rsidRDefault="00E117F5" w:rsidP="00F4266E">
      <w:pPr>
        <w:jc w:val="center"/>
        <w:rPr>
          <w:sz w:val="20"/>
          <w:szCs w:val="20"/>
        </w:rPr>
      </w:pPr>
    </w:p>
    <w:p w14:paraId="1DDD64B8" w14:textId="49DDE2BE" w:rsidR="00EF65CE" w:rsidRDefault="00EF65CE" w:rsidP="00291AFB">
      <w:pPr>
        <w:rPr>
          <w:sz w:val="20"/>
          <w:szCs w:val="20"/>
        </w:rPr>
      </w:pPr>
    </w:p>
    <w:p w14:paraId="38E0F336" w14:textId="77777777" w:rsidR="003C32A0" w:rsidRDefault="003C32A0" w:rsidP="003C32A0">
      <w:pPr>
        <w:rPr>
          <w:sz w:val="20"/>
          <w:szCs w:val="20"/>
        </w:rPr>
      </w:pPr>
      <w:r>
        <w:rPr>
          <w:sz w:val="20"/>
          <w:szCs w:val="20"/>
        </w:rPr>
        <w:t>Plympton Halifax Express</w:t>
      </w:r>
    </w:p>
    <w:p w14:paraId="28DF3BFB" w14:textId="77777777" w:rsidR="003C32A0" w:rsidRDefault="003C32A0" w:rsidP="003C32A0">
      <w:pPr>
        <w:rPr>
          <w:sz w:val="20"/>
          <w:szCs w:val="20"/>
        </w:rPr>
      </w:pPr>
      <w:r>
        <w:rPr>
          <w:sz w:val="20"/>
          <w:szCs w:val="20"/>
        </w:rPr>
        <w:t>3/23 and 3/30</w:t>
      </w:r>
    </w:p>
    <w:p w14:paraId="60507614" w14:textId="77777777" w:rsidR="003C32A0" w:rsidRPr="00D817E1" w:rsidRDefault="003C32A0" w:rsidP="00291AFB">
      <w:pPr>
        <w:rPr>
          <w:sz w:val="20"/>
          <w:szCs w:val="20"/>
        </w:rPr>
      </w:pPr>
      <w:bookmarkStart w:id="0" w:name="_GoBack"/>
      <w:bookmarkEnd w:id="0"/>
    </w:p>
    <w:sectPr w:rsidR="003C32A0" w:rsidRPr="00D817E1" w:rsidSect="00D817E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BF26" w14:textId="77777777" w:rsidR="00013861" w:rsidRDefault="00013861" w:rsidP="00C210BA">
      <w:r>
        <w:separator/>
      </w:r>
    </w:p>
  </w:endnote>
  <w:endnote w:type="continuationSeparator" w:id="0">
    <w:p w14:paraId="600BF507" w14:textId="77777777" w:rsidR="00013861" w:rsidRDefault="00013861" w:rsidP="00C2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CFB2" w14:textId="77777777" w:rsidR="00C210BA" w:rsidRDefault="00C21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9AA6" w14:textId="77777777" w:rsidR="00C210BA" w:rsidRDefault="00C21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E317" w14:textId="77777777" w:rsidR="00C210BA" w:rsidRDefault="00C2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BB5C" w14:textId="77777777" w:rsidR="00013861" w:rsidRDefault="00013861" w:rsidP="00C210BA">
      <w:r>
        <w:separator/>
      </w:r>
    </w:p>
  </w:footnote>
  <w:footnote w:type="continuationSeparator" w:id="0">
    <w:p w14:paraId="7A14A4E7" w14:textId="77777777" w:rsidR="00013861" w:rsidRDefault="00013861" w:rsidP="00C2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E943" w14:textId="77777777" w:rsidR="00C210BA" w:rsidRDefault="00C21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2A75" w14:textId="77777777" w:rsidR="00C210BA" w:rsidRDefault="00C21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C02B" w14:textId="77777777" w:rsidR="00C210BA" w:rsidRDefault="00C2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FCB"/>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11D7B"/>
    <w:multiLevelType w:val="hybridMultilevel"/>
    <w:tmpl w:val="0B762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7323F0"/>
    <w:multiLevelType w:val="multilevel"/>
    <w:tmpl w:val="B9A6A3A4"/>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58A74D4F"/>
    <w:multiLevelType w:val="multilevel"/>
    <w:tmpl w:val="21C842E6"/>
    <w:lvl w:ilvl="0">
      <w:start w:val="1"/>
      <w:numFmt w:val="decimal"/>
      <w:lvlText w:val="%1."/>
      <w:lvlJc w:val="left"/>
      <w:pPr>
        <w:tabs>
          <w:tab w:val="left" w:pos="270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42"/>
    <w:rsid w:val="00013861"/>
    <w:rsid w:val="00055CA7"/>
    <w:rsid w:val="000F1950"/>
    <w:rsid w:val="00291AFB"/>
    <w:rsid w:val="002C5378"/>
    <w:rsid w:val="00385A66"/>
    <w:rsid w:val="003C32A0"/>
    <w:rsid w:val="00431DD9"/>
    <w:rsid w:val="00471E42"/>
    <w:rsid w:val="0047676E"/>
    <w:rsid w:val="006B220A"/>
    <w:rsid w:val="006E7E19"/>
    <w:rsid w:val="00716869"/>
    <w:rsid w:val="00762860"/>
    <w:rsid w:val="008177EA"/>
    <w:rsid w:val="00957BC3"/>
    <w:rsid w:val="0098124B"/>
    <w:rsid w:val="009E51A1"/>
    <w:rsid w:val="009F16CC"/>
    <w:rsid w:val="00AA7321"/>
    <w:rsid w:val="00AE2DDF"/>
    <w:rsid w:val="00B7140D"/>
    <w:rsid w:val="00BB364D"/>
    <w:rsid w:val="00C210BA"/>
    <w:rsid w:val="00D817E1"/>
    <w:rsid w:val="00D92B9F"/>
    <w:rsid w:val="00DA5C3A"/>
    <w:rsid w:val="00E117F5"/>
    <w:rsid w:val="00E17F4B"/>
    <w:rsid w:val="00EC560E"/>
    <w:rsid w:val="00EC67D7"/>
    <w:rsid w:val="00EF65CE"/>
    <w:rsid w:val="00F4266E"/>
    <w:rsid w:val="00F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3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E42"/>
    <w:rPr>
      <w:rFonts w:ascii="Times New Roman" w:eastAsia="Times New Roman" w:hAnsi="Times New Roman" w:cs="Times New Roman"/>
      <w:sz w:val="24"/>
      <w:szCs w:val="24"/>
    </w:rPr>
  </w:style>
  <w:style w:type="paragraph" w:styleId="Heading3">
    <w:name w:val="heading 3"/>
    <w:basedOn w:val="Normal"/>
    <w:link w:val="Heading3Char"/>
    <w:uiPriority w:val="1"/>
    <w:qFormat/>
    <w:rsid w:val="00EF65CE"/>
    <w:pPr>
      <w:widowControl w:val="0"/>
      <w:ind w:left="1160"/>
      <w:outlineLvl w:val="2"/>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2"/>
    <w:pPr>
      <w:spacing w:after="200" w:line="276" w:lineRule="auto"/>
      <w:ind w:left="720"/>
      <w:contextualSpacing/>
    </w:pPr>
    <w:rPr>
      <w:rFonts w:asciiTheme="minorHAnsi" w:eastAsiaTheme="minorHAnsi" w:hAnsiTheme="minorHAnsi" w:cstheme="minorBidi"/>
      <w:sz w:val="22"/>
      <w:szCs w:val="22"/>
    </w:rPr>
  </w:style>
  <w:style w:type="character" w:customStyle="1" w:styleId="FontStyle94">
    <w:name w:val="Font Style94"/>
    <w:basedOn w:val="DefaultParagraphFont"/>
    <w:uiPriority w:val="99"/>
    <w:rsid w:val="00471E42"/>
    <w:rPr>
      <w:rFonts w:ascii="Times New Roman" w:hAnsi="Times New Roman" w:cs="Times New Roman"/>
      <w:color w:val="000000"/>
      <w:sz w:val="18"/>
      <w:szCs w:val="18"/>
    </w:rPr>
  </w:style>
  <w:style w:type="paragraph" w:styleId="CommentText">
    <w:name w:val="annotation text"/>
    <w:basedOn w:val="Normal"/>
    <w:link w:val="CommentTextChar"/>
    <w:uiPriority w:val="99"/>
    <w:semiHidden/>
    <w:unhideWhenUsed/>
    <w:rsid w:val="00471E42"/>
    <w:pPr>
      <w:ind w:left="7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1E42"/>
    <w:rPr>
      <w:sz w:val="20"/>
      <w:szCs w:val="20"/>
    </w:rPr>
  </w:style>
  <w:style w:type="character" w:styleId="CommentReference">
    <w:name w:val="annotation reference"/>
    <w:basedOn w:val="DefaultParagraphFont"/>
    <w:uiPriority w:val="99"/>
    <w:semiHidden/>
    <w:unhideWhenUsed/>
    <w:rsid w:val="00471E42"/>
    <w:rPr>
      <w:sz w:val="16"/>
      <w:szCs w:val="16"/>
    </w:rPr>
  </w:style>
  <w:style w:type="paragraph" w:styleId="BalloonText">
    <w:name w:val="Balloon Text"/>
    <w:basedOn w:val="Normal"/>
    <w:link w:val="BalloonTextChar"/>
    <w:uiPriority w:val="99"/>
    <w:semiHidden/>
    <w:unhideWhenUsed/>
    <w:rsid w:val="00471E42"/>
    <w:rPr>
      <w:rFonts w:ascii="Tahoma" w:hAnsi="Tahoma" w:cs="Tahoma"/>
      <w:sz w:val="16"/>
      <w:szCs w:val="16"/>
    </w:rPr>
  </w:style>
  <w:style w:type="character" w:customStyle="1" w:styleId="BalloonTextChar">
    <w:name w:val="Balloon Text Char"/>
    <w:basedOn w:val="DefaultParagraphFont"/>
    <w:link w:val="BalloonText"/>
    <w:uiPriority w:val="99"/>
    <w:semiHidden/>
    <w:rsid w:val="00471E42"/>
    <w:rPr>
      <w:rFonts w:ascii="Tahoma" w:eastAsia="Times New Roman" w:hAnsi="Tahoma" w:cs="Tahoma"/>
      <w:sz w:val="16"/>
      <w:szCs w:val="16"/>
    </w:rPr>
  </w:style>
  <w:style w:type="paragraph" w:customStyle="1" w:styleId="Style4">
    <w:name w:val="Style4"/>
    <w:basedOn w:val="Normal"/>
    <w:uiPriority w:val="99"/>
    <w:rsid w:val="00471E42"/>
    <w:pPr>
      <w:widowControl w:val="0"/>
      <w:autoSpaceDE w:val="0"/>
      <w:autoSpaceDN w:val="0"/>
      <w:adjustRightInd w:val="0"/>
      <w:spacing w:line="290" w:lineRule="exact"/>
    </w:pPr>
    <w:rPr>
      <w:rFonts w:eastAsiaTheme="minorEastAsia"/>
    </w:rPr>
  </w:style>
  <w:style w:type="paragraph" w:styleId="Header">
    <w:name w:val="header"/>
    <w:basedOn w:val="Normal"/>
    <w:link w:val="HeaderChar"/>
    <w:uiPriority w:val="99"/>
    <w:unhideWhenUsed/>
    <w:rsid w:val="00C210BA"/>
    <w:pPr>
      <w:tabs>
        <w:tab w:val="center" w:pos="4680"/>
        <w:tab w:val="right" w:pos="9360"/>
      </w:tabs>
    </w:pPr>
  </w:style>
  <w:style w:type="character" w:customStyle="1" w:styleId="HeaderChar">
    <w:name w:val="Header Char"/>
    <w:basedOn w:val="DefaultParagraphFont"/>
    <w:link w:val="Header"/>
    <w:uiPriority w:val="99"/>
    <w:rsid w:val="00C210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0BA"/>
    <w:pPr>
      <w:tabs>
        <w:tab w:val="center" w:pos="4680"/>
        <w:tab w:val="right" w:pos="9360"/>
      </w:tabs>
    </w:pPr>
  </w:style>
  <w:style w:type="character" w:customStyle="1" w:styleId="FooterChar">
    <w:name w:val="Footer Char"/>
    <w:basedOn w:val="DefaultParagraphFont"/>
    <w:link w:val="Footer"/>
    <w:uiPriority w:val="99"/>
    <w:rsid w:val="00C210B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EF65CE"/>
    <w:rPr>
      <w:rFonts w:ascii="Times New Roman" w:eastAsia="Times New Roman" w:hAnsi="Times New Roman"/>
      <w:b/>
      <w:bCs/>
      <w:sz w:val="24"/>
      <w:szCs w:val="24"/>
    </w:rPr>
  </w:style>
  <w:style w:type="paragraph" w:customStyle="1" w:styleId="Style2">
    <w:name w:val="Style2"/>
    <w:basedOn w:val="Normal"/>
    <w:uiPriority w:val="1"/>
    <w:qFormat/>
    <w:rsid w:val="00EF65CE"/>
    <w:pPr>
      <w:widowControl w:val="0"/>
      <w:tabs>
        <w:tab w:val="left" w:pos="1160"/>
      </w:tabs>
      <w:spacing w:before="240"/>
      <w:ind w:left="11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2018-03-12T17:08:00Z</dcterms:created>
  <dcterms:modified xsi:type="dcterms:W3CDTF">2018-03-12T17:18:00Z</dcterms:modified>
</cp:coreProperties>
</file>