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BBE9" w14:textId="114F202F" w:rsidR="00FD0AA1" w:rsidRPr="00FD0AA1" w:rsidRDefault="00FD0AA1" w:rsidP="00FD0AA1">
      <w:pPr>
        <w:spacing w:after="0"/>
        <w:rPr>
          <w:b/>
          <w:sz w:val="28"/>
          <w:szCs w:val="28"/>
        </w:rPr>
      </w:pPr>
      <w:r w:rsidRPr="00A67D7F">
        <w:rPr>
          <w:b/>
          <w:noProof/>
          <w:sz w:val="28"/>
          <w:szCs w:val="28"/>
        </w:rPr>
        <mc:AlternateContent>
          <mc:Choice Requires="wps">
            <w:drawing>
              <wp:anchor distT="45720" distB="45720" distL="114300" distR="114300" simplePos="0" relativeHeight="251659264" behindDoc="0" locked="0" layoutInCell="1" allowOverlap="1" wp14:anchorId="6875C2EB" wp14:editId="141EDBB8">
                <wp:simplePos x="0" y="0"/>
                <wp:positionH relativeFrom="column">
                  <wp:posOffset>1917065</wp:posOffset>
                </wp:positionH>
                <wp:positionV relativeFrom="paragraph">
                  <wp:posOffset>459740</wp:posOffset>
                </wp:positionV>
                <wp:extent cx="3495675" cy="7480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48030"/>
                        </a:xfrm>
                        <a:prstGeom prst="rect">
                          <a:avLst/>
                        </a:prstGeom>
                        <a:solidFill>
                          <a:srgbClr val="FFFFFF"/>
                        </a:solidFill>
                        <a:ln w="9525">
                          <a:noFill/>
                          <a:miter lim="800000"/>
                          <a:headEnd/>
                          <a:tailEnd/>
                        </a:ln>
                      </wps:spPr>
                      <wps:txbx>
                        <w:txbxContent>
                          <w:p w14:paraId="74CC2E77" w14:textId="77777777" w:rsidR="00FD0AA1" w:rsidRPr="00AE2218" w:rsidRDefault="00FD0AA1" w:rsidP="00FD0AA1">
                            <w:pPr>
                              <w:spacing w:after="0"/>
                              <w:jc w:val="center"/>
                              <w:rPr>
                                <w:b/>
                                <w:sz w:val="28"/>
                                <w:szCs w:val="28"/>
                              </w:rPr>
                            </w:pPr>
                            <w:r w:rsidRPr="00AE2218">
                              <w:rPr>
                                <w:b/>
                                <w:sz w:val="28"/>
                                <w:szCs w:val="28"/>
                              </w:rPr>
                              <w:t>Plympton Bylaw Review Committee</w:t>
                            </w:r>
                          </w:p>
                          <w:p w14:paraId="482085BA" w14:textId="15454BDF" w:rsidR="00FD0AA1" w:rsidRDefault="00FD0AA1" w:rsidP="00FD0AA1">
                            <w:pPr>
                              <w:pStyle w:val="Header"/>
                              <w:jc w:val="center"/>
                            </w:pPr>
                            <w:r w:rsidRPr="00AE2218">
                              <w:rPr>
                                <w:sz w:val="28"/>
                                <w:szCs w:val="28"/>
                              </w:rPr>
                              <w:t xml:space="preserve"> Minutes for </w:t>
                            </w:r>
                            <w:r w:rsidR="003B1BFA">
                              <w:rPr>
                                <w:sz w:val="28"/>
                                <w:szCs w:val="28"/>
                              </w:rPr>
                              <w:t>January 6, 2022</w:t>
                            </w:r>
                          </w:p>
                          <w:p w14:paraId="1FEC64DF" w14:textId="7F798E7E" w:rsidR="009F56BE" w:rsidRDefault="00314CEE" w:rsidP="009F56BE">
                            <w:pPr>
                              <w:shd w:val="clear" w:color="auto" w:fill="FFFFFF"/>
                              <w:jc w:val="center"/>
                              <w:rPr>
                                <w:rFonts w:ascii="Arial" w:hAnsi="Arial" w:cs="Arial"/>
                                <w:color w:val="222222"/>
                              </w:rPr>
                            </w:pPr>
                            <w:r>
                              <w:rPr>
                                <w:rFonts w:eastAsia="Times New Roman" w:cstheme="minorHAnsi"/>
                                <w:sz w:val="24"/>
                                <w:szCs w:val="24"/>
                              </w:rPr>
                              <w:t>Deborah Sampson Meeting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5C2EB" id="_x0000_t202" coordsize="21600,21600" o:spt="202" path="m,l,21600r21600,l21600,xe">
                <v:stroke joinstyle="miter"/>
                <v:path gradientshapeok="t" o:connecttype="rect"/>
              </v:shapetype>
              <v:shape id="Text Box 2" o:spid="_x0000_s1026" type="#_x0000_t202" style="position:absolute;margin-left:150.95pt;margin-top:36.2pt;width:275.25pt;height:5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" stroked="f">
                <v:textbox>
                  <w:txbxContent>
                    <w:p w14:paraId="74CC2E77" w14:textId="77777777" w:rsidR="00FD0AA1" w:rsidRPr="00AE2218" w:rsidRDefault="00FD0AA1" w:rsidP="00FD0AA1">
                      <w:pPr>
                        <w:spacing w:after="0"/>
                        <w:jc w:val="center"/>
                        <w:rPr>
                          <w:b/>
                          <w:sz w:val="28"/>
                          <w:szCs w:val="28"/>
                        </w:rPr>
                      </w:pPr>
                      <w:r w:rsidRPr="00AE2218">
                        <w:rPr>
                          <w:b/>
                          <w:sz w:val="28"/>
                          <w:szCs w:val="28"/>
                        </w:rPr>
                        <w:t>Plympton Bylaw Review Committee</w:t>
                      </w:r>
                    </w:p>
                    <w:p w14:paraId="482085BA" w14:textId="15454BDF" w:rsidR="00FD0AA1" w:rsidRDefault="00FD0AA1" w:rsidP="00FD0AA1">
                      <w:pPr>
                        <w:pStyle w:val="Header"/>
                        <w:jc w:val="center"/>
                      </w:pPr>
                      <w:r w:rsidRPr="00AE2218">
                        <w:rPr>
                          <w:sz w:val="28"/>
                          <w:szCs w:val="28"/>
                        </w:rPr>
                        <w:t xml:space="preserve"> Minutes for </w:t>
                      </w:r>
                      <w:r w:rsidR="003B1BFA">
                        <w:rPr>
                          <w:sz w:val="28"/>
                          <w:szCs w:val="28"/>
                        </w:rPr>
                        <w:t>January 6, 2022</w:t>
                      </w:r>
                    </w:p>
                    <w:p w14:paraId="1FEC64DF" w14:textId="7F798E7E" w:rsidR="009F56BE" w:rsidRDefault="00314CEE" w:rsidP="009F56BE">
                      <w:pPr>
                        <w:shd w:val="clear" w:color="auto" w:fill="FFFFFF"/>
                        <w:jc w:val="center"/>
                        <w:rPr>
                          <w:rFonts w:ascii="Arial" w:hAnsi="Arial" w:cs="Arial"/>
                          <w:color w:val="222222"/>
                        </w:rPr>
                      </w:pPr>
                      <w:r>
                        <w:rPr>
                          <w:rFonts w:eastAsia="Times New Roman" w:cstheme="minorHAnsi"/>
                          <w:sz w:val="24"/>
                          <w:szCs w:val="24"/>
                        </w:rPr>
                        <w:t>Deborah Sampson Meeting Room</w:t>
                      </w:r>
                    </w:p>
                  </w:txbxContent>
                </v:textbox>
                <w10:wrap type="square"/>
              </v:shape>
            </w:pict>
          </mc:Fallback>
        </mc:AlternateContent>
      </w:r>
      <w:r>
        <w:rPr>
          <w:b/>
          <w:sz w:val="28"/>
          <w:szCs w:val="28"/>
        </w:rPr>
        <w:t xml:space="preserve">  </w:t>
      </w:r>
      <w:r>
        <w:rPr>
          <w:noProof/>
        </w:rPr>
        <w:drawing>
          <wp:inline distT="0" distB="0" distL="0" distR="0" wp14:anchorId="51EE3AB6" wp14:editId="5DDFDCAB">
            <wp:extent cx="1047750" cy="9525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a:stretch>
                      <a:fillRect/>
                    </a:stretch>
                  </pic:blipFill>
                  <pic:spPr>
                    <a:xfrm>
                      <a:off x="0" y="0"/>
                      <a:ext cx="1047750" cy="952500"/>
                    </a:xfrm>
                    <a:prstGeom prst="rect">
                      <a:avLst/>
                    </a:prstGeom>
                  </pic:spPr>
                </pic:pic>
              </a:graphicData>
            </a:graphic>
          </wp:inline>
        </w:drawing>
      </w:r>
    </w:p>
    <w:p w14:paraId="65E41E9B" w14:textId="3C52E324" w:rsidR="008903F4" w:rsidRDefault="008903F4" w:rsidP="008903F4">
      <w:pPr>
        <w:spacing w:after="0"/>
        <w:rPr>
          <w:sz w:val="28"/>
          <w:szCs w:val="28"/>
        </w:rPr>
      </w:pPr>
    </w:p>
    <w:p w14:paraId="6050AAB7" w14:textId="77777777" w:rsidR="00234C16" w:rsidRDefault="00234C16" w:rsidP="008903F4">
      <w:pPr>
        <w:spacing w:after="0"/>
        <w:rPr>
          <w:sz w:val="24"/>
          <w:szCs w:val="24"/>
        </w:rPr>
      </w:pPr>
    </w:p>
    <w:p w14:paraId="7E9F88B7" w14:textId="142D2814" w:rsidR="00381727" w:rsidRDefault="008903F4" w:rsidP="008903F4">
      <w:pPr>
        <w:spacing w:after="0"/>
        <w:rPr>
          <w:sz w:val="24"/>
          <w:szCs w:val="24"/>
        </w:rPr>
      </w:pPr>
      <w:r w:rsidRPr="008903F4">
        <w:rPr>
          <w:sz w:val="24"/>
          <w:szCs w:val="24"/>
        </w:rPr>
        <w:t>The meeting</w:t>
      </w:r>
      <w:r>
        <w:rPr>
          <w:sz w:val="24"/>
          <w:szCs w:val="24"/>
        </w:rPr>
        <w:t>, having been duly posted with an agenda</w:t>
      </w:r>
      <w:r w:rsidR="003F5D6D">
        <w:rPr>
          <w:sz w:val="24"/>
          <w:szCs w:val="24"/>
        </w:rPr>
        <w:t>,</w:t>
      </w:r>
      <w:r w:rsidRPr="008903F4">
        <w:rPr>
          <w:sz w:val="24"/>
          <w:szCs w:val="24"/>
        </w:rPr>
        <w:t xml:space="preserve"> was opened by </w:t>
      </w:r>
      <w:r w:rsidR="002E54FE">
        <w:rPr>
          <w:sz w:val="24"/>
          <w:szCs w:val="24"/>
        </w:rPr>
        <w:t xml:space="preserve">Chair, </w:t>
      </w:r>
      <w:r w:rsidR="0007008D">
        <w:rPr>
          <w:sz w:val="24"/>
          <w:szCs w:val="24"/>
        </w:rPr>
        <w:t>A</w:t>
      </w:r>
      <w:r w:rsidR="009430A5">
        <w:rPr>
          <w:sz w:val="24"/>
          <w:szCs w:val="24"/>
        </w:rPr>
        <w:t>lan Wheelock</w:t>
      </w:r>
      <w:r w:rsidR="00B03458">
        <w:rPr>
          <w:sz w:val="24"/>
          <w:szCs w:val="24"/>
        </w:rPr>
        <w:t xml:space="preserve"> </w:t>
      </w:r>
      <w:r w:rsidR="00676239">
        <w:rPr>
          <w:sz w:val="24"/>
          <w:szCs w:val="24"/>
        </w:rPr>
        <w:t xml:space="preserve">at </w:t>
      </w:r>
      <w:r w:rsidR="00440A91" w:rsidRPr="00051828">
        <w:rPr>
          <w:color w:val="000000" w:themeColor="text1"/>
          <w:sz w:val="24"/>
          <w:szCs w:val="24"/>
        </w:rPr>
        <w:t>6:</w:t>
      </w:r>
      <w:r w:rsidR="003601E3" w:rsidRPr="00051828">
        <w:rPr>
          <w:color w:val="000000" w:themeColor="text1"/>
          <w:sz w:val="24"/>
          <w:szCs w:val="24"/>
        </w:rPr>
        <w:t>3</w:t>
      </w:r>
      <w:r w:rsidR="00AA7953">
        <w:rPr>
          <w:color w:val="000000" w:themeColor="text1"/>
          <w:sz w:val="24"/>
          <w:szCs w:val="24"/>
        </w:rPr>
        <w:t>9</w:t>
      </w:r>
      <w:r w:rsidR="002E206B" w:rsidRPr="002E206B">
        <w:rPr>
          <w:color w:val="000000" w:themeColor="text1"/>
          <w:sz w:val="24"/>
          <w:szCs w:val="24"/>
        </w:rPr>
        <w:t xml:space="preserve"> </w:t>
      </w:r>
      <w:r w:rsidRPr="008903F4">
        <w:rPr>
          <w:sz w:val="24"/>
          <w:szCs w:val="24"/>
        </w:rPr>
        <w:t xml:space="preserve">PM. </w:t>
      </w:r>
    </w:p>
    <w:p w14:paraId="3AEC1FC1" w14:textId="6A0FE3B5" w:rsidR="00A36B95" w:rsidRDefault="008903F4" w:rsidP="00516A49">
      <w:pPr>
        <w:spacing w:after="0" w:line="240" w:lineRule="auto"/>
        <w:rPr>
          <w:sz w:val="24"/>
          <w:szCs w:val="24"/>
        </w:rPr>
      </w:pPr>
      <w:r w:rsidRPr="008903F4">
        <w:rPr>
          <w:sz w:val="24"/>
          <w:szCs w:val="24"/>
        </w:rPr>
        <w:t xml:space="preserve"> </w:t>
      </w:r>
    </w:p>
    <w:p w14:paraId="3A5E7611" w14:textId="0A311792" w:rsidR="000E6EEB" w:rsidRDefault="00A673B1" w:rsidP="008903F4">
      <w:pPr>
        <w:spacing w:after="0"/>
        <w:rPr>
          <w:sz w:val="24"/>
          <w:szCs w:val="24"/>
        </w:rPr>
      </w:pPr>
      <w:r>
        <w:rPr>
          <w:b/>
          <w:sz w:val="24"/>
          <w:szCs w:val="24"/>
        </w:rPr>
        <w:t xml:space="preserve">Present:  </w:t>
      </w:r>
      <w:r w:rsidR="009430A5">
        <w:rPr>
          <w:sz w:val="24"/>
          <w:szCs w:val="24"/>
        </w:rPr>
        <w:t>Alan Wheelock</w:t>
      </w:r>
      <w:r w:rsidR="00EF1FE9">
        <w:rPr>
          <w:sz w:val="24"/>
          <w:szCs w:val="24"/>
        </w:rPr>
        <w:t xml:space="preserve">, </w:t>
      </w:r>
      <w:r w:rsidR="00883BDD">
        <w:rPr>
          <w:sz w:val="24"/>
          <w:szCs w:val="24"/>
        </w:rPr>
        <w:t>Dave Alberti, Amy Cronin, Kevin Rafferty</w:t>
      </w:r>
      <w:r w:rsidR="00AA7953">
        <w:rPr>
          <w:sz w:val="24"/>
          <w:szCs w:val="24"/>
        </w:rPr>
        <w:t>, Dominique Sampson</w:t>
      </w:r>
      <w:r w:rsidR="00051828">
        <w:rPr>
          <w:sz w:val="24"/>
          <w:szCs w:val="24"/>
        </w:rPr>
        <w:t xml:space="preserve"> </w:t>
      </w:r>
      <w:r w:rsidR="00BC0670">
        <w:rPr>
          <w:sz w:val="24"/>
          <w:szCs w:val="24"/>
        </w:rPr>
        <w:t>and Ann Sobolewski</w:t>
      </w:r>
    </w:p>
    <w:p w14:paraId="48A32DAF" w14:textId="0575E5C7" w:rsidR="008D4E37" w:rsidRDefault="008D4E37" w:rsidP="008903F4">
      <w:pPr>
        <w:spacing w:after="0"/>
        <w:rPr>
          <w:sz w:val="24"/>
          <w:szCs w:val="24"/>
        </w:rPr>
      </w:pPr>
      <w:r w:rsidRPr="00C24FA0">
        <w:rPr>
          <w:b/>
          <w:bCs/>
          <w:sz w:val="24"/>
          <w:szCs w:val="24"/>
        </w:rPr>
        <w:t>Regrets:</w:t>
      </w:r>
      <w:r>
        <w:rPr>
          <w:sz w:val="24"/>
          <w:szCs w:val="24"/>
        </w:rPr>
        <w:t xml:space="preserve">  </w:t>
      </w:r>
      <w:r w:rsidR="008E122C">
        <w:rPr>
          <w:sz w:val="24"/>
          <w:szCs w:val="24"/>
        </w:rPr>
        <w:t>Kim Russo</w:t>
      </w:r>
      <w:r w:rsidR="00AA7953" w:rsidRPr="00AA7953">
        <w:rPr>
          <w:sz w:val="24"/>
          <w:szCs w:val="24"/>
        </w:rPr>
        <w:t xml:space="preserve"> </w:t>
      </w:r>
      <w:r w:rsidR="00AA7953">
        <w:rPr>
          <w:sz w:val="24"/>
          <w:szCs w:val="24"/>
        </w:rPr>
        <w:t>and Jean Cohen</w:t>
      </w:r>
      <w:r w:rsidR="00BC0670">
        <w:rPr>
          <w:sz w:val="24"/>
          <w:szCs w:val="24"/>
        </w:rPr>
        <w:t xml:space="preserve"> </w:t>
      </w:r>
    </w:p>
    <w:p w14:paraId="3A3DC318" w14:textId="77777777" w:rsidR="00051828" w:rsidRDefault="00051828" w:rsidP="00613CC5">
      <w:pPr>
        <w:spacing w:after="0"/>
        <w:rPr>
          <w:rFonts w:ascii="Calibri" w:eastAsia="Times New Roman" w:hAnsi="Calibri" w:cs="Times New Roman"/>
          <w:bCs/>
          <w:color w:val="000000"/>
          <w:sz w:val="24"/>
          <w:szCs w:val="24"/>
        </w:rPr>
      </w:pPr>
    </w:p>
    <w:p w14:paraId="1314E275" w14:textId="0F061050" w:rsidR="00F11340" w:rsidRPr="00671125" w:rsidRDefault="00F11340" w:rsidP="00883BDD">
      <w:pPr>
        <w:pStyle w:val="ListParagraph"/>
        <w:numPr>
          <w:ilvl w:val="0"/>
          <w:numId w:val="25"/>
        </w:numPr>
        <w:spacing w:after="0"/>
        <w:rPr>
          <w:sz w:val="24"/>
          <w:szCs w:val="24"/>
        </w:rPr>
      </w:pPr>
      <w:r w:rsidRPr="00F11340">
        <w:rPr>
          <w:rFonts w:ascii="Calibri" w:hAnsi="Calibri" w:cs="Calibri"/>
          <w:b/>
          <w:bCs/>
          <w:color w:val="222222"/>
          <w:sz w:val="24"/>
          <w:szCs w:val="24"/>
          <w:shd w:val="clear" w:color="auto" w:fill="FFFFFF"/>
        </w:rPr>
        <w:t>Minutes.</w:t>
      </w:r>
      <w:r>
        <w:rPr>
          <w:rFonts w:ascii="Calibri" w:hAnsi="Calibri" w:cs="Calibri"/>
          <w:color w:val="222222"/>
          <w:sz w:val="24"/>
          <w:szCs w:val="24"/>
          <w:shd w:val="clear" w:color="auto" w:fill="FFFFFF"/>
        </w:rPr>
        <w:t xml:space="preserve">  </w:t>
      </w:r>
      <w:r w:rsidR="00551793">
        <w:rPr>
          <w:rFonts w:ascii="Calibri" w:hAnsi="Calibri" w:cs="Calibri"/>
          <w:color w:val="222222"/>
          <w:sz w:val="24"/>
          <w:szCs w:val="24"/>
          <w:shd w:val="clear" w:color="auto" w:fill="FFFFFF"/>
        </w:rPr>
        <w:t xml:space="preserve">The </w:t>
      </w:r>
      <w:r w:rsidR="003B1BFA">
        <w:rPr>
          <w:rFonts w:ascii="Calibri" w:hAnsi="Calibri" w:cs="Calibri"/>
          <w:color w:val="222222"/>
          <w:sz w:val="24"/>
          <w:szCs w:val="24"/>
          <w:shd w:val="clear" w:color="auto" w:fill="FFFFFF"/>
        </w:rPr>
        <w:t>Dec</w:t>
      </w:r>
      <w:r w:rsidR="008E122C">
        <w:rPr>
          <w:rFonts w:ascii="Calibri" w:hAnsi="Calibri" w:cs="Calibri"/>
          <w:color w:val="222222"/>
          <w:sz w:val="24"/>
          <w:szCs w:val="24"/>
          <w:shd w:val="clear" w:color="auto" w:fill="FFFFFF"/>
        </w:rPr>
        <w:t xml:space="preserve">ember </w:t>
      </w:r>
      <w:r w:rsidR="003B1BFA">
        <w:rPr>
          <w:rFonts w:ascii="Calibri" w:hAnsi="Calibri" w:cs="Calibri"/>
          <w:color w:val="222222"/>
          <w:sz w:val="24"/>
          <w:szCs w:val="24"/>
          <w:shd w:val="clear" w:color="auto" w:fill="FFFFFF"/>
        </w:rPr>
        <w:t>2</w:t>
      </w:r>
      <w:r w:rsidR="003B1BFA" w:rsidRPr="003B1BFA">
        <w:rPr>
          <w:rFonts w:ascii="Calibri" w:hAnsi="Calibri" w:cs="Calibri"/>
          <w:color w:val="222222"/>
          <w:sz w:val="24"/>
          <w:szCs w:val="24"/>
          <w:shd w:val="clear" w:color="auto" w:fill="FFFFFF"/>
          <w:vertAlign w:val="superscript"/>
        </w:rPr>
        <w:t>nd</w:t>
      </w:r>
      <w:r w:rsidR="003B1BFA">
        <w:rPr>
          <w:rFonts w:ascii="Calibri" w:hAnsi="Calibri" w:cs="Calibri"/>
          <w:color w:val="222222"/>
          <w:sz w:val="24"/>
          <w:szCs w:val="24"/>
          <w:shd w:val="clear" w:color="auto" w:fill="FFFFFF"/>
        </w:rPr>
        <w:t xml:space="preserve"> </w:t>
      </w:r>
      <w:r w:rsidR="0091072A">
        <w:rPr>
          <w:rFonts w:ascii="Calibri" w:hAnsi="Calibri" w:cs="Calibri"/>
          <w:color w:val="222222"/>
          <w:sz w:val="24"/>
          <w:szCs w:val="24"/>
          <w:shd w:val="clear" w:color="auto" w:fill="FFFFFF"/>
        </w:rPr>
        <w:t>minutes</w:t>
      </w:r>
      <w:r w:rsidR="00254BA2">
        <w:rPr>
          <w:rFonts w:ascii="Calibri" w:hAnsi="Calibri" w:cs="Calibri"/>
          <w:color w:val="222222"/>
          <w:sz w:val="24"/>
          <w:szCs w:val="24"/>
          <w:shd w:val="clear" w:color="auto" w:fill="FFFFFF"/>
        </w:rPr>
        <w:t xml:space="preserve"> </w:t>
      </w:r>
      <w:r w:rsidR="00551793">
        <w:rPr>
          <w:rFonts w:ascii="Calibri" w:hAnsi="Calibri" w:cs="Calibri"/>
          <w:color w:val="222222"/>
          <w:sz w:val="24"/>
          <w:szCs w:val="24"/>
          <w:shd w:val="clear" w:color="auto" w:fill="FFFFFF"/>
        </w:rPr>
        <w:t>were</w:t>
      </w:r>
      <w:r w:rsidR="0091072A">
        <w:rPr>
          <w:rFonts w:ascii="Calibri" w:hAnsi="Calibri" w:cs="Calibri"/>
          <w:color w:val="222222"/>
          <w:sz w:val="24"/>
          <w:szCs w:val="24"/>
          <w:shd w:val="clear" w:color="auto" w:fill="FFFFFF"/>
        </w:rPr>
        <w:t xml:space="preserve"> </w:t>
      </w:r>
      <w:r w:rsidR="00551793">
        <w:rPr>
          <w:rFonts w:ascii="Calibri" w:hAnsi="Calibri" w:cs="Calibri"/>
          <w:color w:val="222222"/>
          <w:sz w:val="24"/>
          <w:szCs w:val="24"/>
          <w:shd w:val="clear" w:color="auto" w:fill="FFFFFF"/>
        </w:rPr>
        <w:t xml:space="preserve">approved as </w:t>
      </w:r>
      <w:r w:rsidR="003601E3">
        <w:rPr>
          <w:rFonts w:ascii="Calibri" w:hAnsi="Calibri" w:cs="Calibri"/>
          <w:color w:val="222222"/>
          <w:sz w:val="24"/>
          <w:szCs w:val="24"/>
          <w:shd w:val="clear" w:color="auto" w:fill="FFFFFF"/>
        </w:rPr>
        <w:t>written</w:t>
      </w:r>
      <w:r w:rsidR="00551793">
        <w:rPr>
          <w:rFonts w:ascii="Calibri" w:hAnsi="Calibri" w:cs="Calibri"/>
          <w:color w:val="222222"/>
          <w:sz w:val="24"/>
          <w:szCs w:val="24"/>
          <w:shd w:val="clear" w:color="auto" w:fill="FFFFFF"/>
        </w:rPr>
        <w:t xml:space="preserve">.  </w:t>
      </w:r>
    </w:p>
    <w:p w14:paraId="5DF84BC1" w14:textId="0E5B5F74" w:rsidR="00013CB5" w:rsidRDefault="00231626" w:rsidP="00883BDD">
      <w:pPr>
        <w:pStyle w:val="ListParagraph"/>
        <w:numPr>
          <w:ilvl w:val="0"/>
          <w:numId w:val="25"/>
        </w:numPr>
        <w:spacing w:after="0"/>
        <w:rPr>
          <w:sz w:val="24"/>
          <w:szCs w:val="24"/>
        </w:rPr>
      </w:pPr>
      <w:r w:rsidRPr="00231626">
        <w:rPr>
          <w:b/>
          <w:bCs/>
          <w:sz w:val="24"/>
          <w:szCs w:val="24"/>
        </w:rPr>
        <w:t>Resignation.</w:t>
      </w:r>
      <w:r>
        <w:rPr>
          <w:sz w:val="24"/>
          <w:szCs w:val="24"/>
        </w:rPr>
        <w:t xml:space="preserve">  Kim Russo will be resigning.</w:t>
      </w:r>
      <w:r w:rsidR="006B0043">
        <w:rPr>
          <w:sz w:val="24"/>
          <w:szCs w:val="24"/>
        </w:rPr>
        <w:t xml:space="preserve">  The Committee appreciates her service and is sad to see her go.</w:t>
      </w:r>
      <w:r>
        <w:rPr>
          <w:sz w:val="24"/>
          <w:szCs w:val="24"/>
        </w:rPr>
        <w:t xml:space="preserve">  </w:t>
      </w:r>
    </w:p>
    <w:p w14:paraId="13337AFA" w14:textId="27973D45" w:rsidR="004940E0" w:rsidRPr="004940E0" w:rsidRDefault="004940E0" w:rsidP="00883BDD">
      <w:pPr>
        <w:pStyle w:val="ListParagraph"/>
        <w:numPr>
          <w:ilvl w:val="0"/>
          <w:numId w:val="25"/>
        </w:numPr>
        <w:spacing w:after="0"/>
        <w:rPr>
          <w:sz w:val="24"/>
          <w:szCs w:val="24"/>
        </w:rPr>
      </w:pPr>
      <w:r w:rsidRPr="00517EBB">
        <w:rPr>
          <w:b/>
          <w:bCs/>
          <w:sz w:val="24"/>
          <w:szCs w:val="24"/>
        </w:rPr>
        <w:t>Deadlines.</w:t>
      </w:r>
      <w:r>
        <w:rPr>
          <w:sz w:val="24"/>
          <w:szCs w:val="24"/>
        </w:rPr>
        <w:t xml:space="preserve">  The deadlines for warrant articles are typically March 31</w:t>
      </w:r>
      <w:r w:rsidRPr="004940E0">
        <w:rPr>
          <w:sz w:val="24"/>
          <w:szCs w:val="24"/>
          <w:vertAlign w:val="superscript"/>
        </w:rPr>
        <w:t>st</w:t>
      </w:r>
      <w:r>
        <w:rPr>
          <w:sz w:val="24"/>
          <w:szCs w:val="24"/>
        </w:rPr>
        <w:t>.</w:t>
      </w:r>
    </w:p>
    <w:p w14:paraId="08F427E6" w14:textId="004932EE" w:rsidR="00231626" w:rsidRDefault="00013CB5" w:rsidP="00883BDD">
      <w:pPr>
        <w:pStyle w:val="ListParagraph"/>
        <w:numPr>
          <w:ilvl w:val="0"/>
          <w:numId w:val="25"/>
        </w:numPr>
        <w:spacing w:after="0"/>
        <w:rPr>
          <w:sz w:val="24"/>
          <w:szCs w:val="24"/>
        </w:rPr>
      </w:pPr>
      <w:r>
        <w:rPr>
          <w:b/>
          <w:bCs/>
          <w:sz w:val="24"/>
          <w:szCs w:val="24"/>
        </w:rPr>
        <w:t>Enforcement.</w:t>
      </w:r>
      <w:r>
        <w:rPr>
          <w:sz w:val="24"/>
          <w:szCs w:val="24"/>
        </w:rPr>
        <w:t xml:space="preserve">  </w:t>
      </w:r>
      <w:r w:rsidR="00231626">
        <w:rPr>
          <w:sz w:val="24"/>
          <w:szCs w:val="24"/>
        </w:rPr>
        <w:t xml:space="preserve">There was discussion about the lack of enforcement in town.  It was </w:t>
      </w:r>
      <w:r w:rsidR="00C719EB">
        <w:rPr>
          <w:sz w:val="24"/>
          <w:szCs w:val="24"/>
        </w:rPr>
        <w:t>noted that the Zoning Enforcement Officer also resigned.  Additionally, even Town Counsel put forth road blocks to the handout information sheets.</w:t>
      </w:r>
      <w:r w:rsidR="00A84B40">
        <w:rPr>
          <w:sz w:val="24"/>
          <w:szCs w:val="24"/>
        </w:rPr>
        <w:t xml:space="preserve">  On January 20</w:t>
      </w:r>
      <w:r w:rsidR="00A84B40" w:rsidRPr="00A84B40">
        <w:rPr>
          <w:sz w:val="24"/>
          <w:szCs w:val="24"/>
          <w:vertAlign w:val="superscript"/>
        </w:rPr>
        <w:t>th</w:t>
      </w:r>
      <w:r w:rsidR="00A84B40">
        <w:rPr>
          <w:sz w:val="24"/>
          <w:szCs w:val="24"/>
        </w:rPr>
        <w:t>, lets create a concrete plan to bring forth.</w:t>
      </w:r>
      <w:r w:rsidR="00355817">
        <w:rPr>
          <w:sz w:val="24"/>
          <w:szCs w:val="24"/>
        </w:rPr>
        <w:t xml:space="preserve">  It was brought up that the current situation of non-enforcement won’t always be the case, and the Bylaws need to be ready for enforcement.</w:t>
      </w:r>
    </w:p>
    <w:p w14:paraId="16623050" w14:textId="4FE41EE4" w:rsidR="00013CB5" w:rsidRPr="00517EBB" w:rsidRDefault="00013CB5" w:rsidP="00013CB5">
      <w:pPr>
        <w:pStyle w:val="ListParagraph"/>
        <w:spacing w:after="0"/>
        <w:ind w:left="360"/>
        <w:rPr>
          <w:b/>
          <w:bCs/>
          <w:sz w:val="16"/>
          <w:szCs w:val="16"/>
        </w:rPr>
      </w:pPr>
    </w:p>
    <w:p w14:paraId="7D81E2A5" w14:textId="327053BC" w:rsidR="00013CB5" w:rsidRPr="007008D4" w:rsidRDefault="00013CB5" w:rsidP="00013CB5">
      <w:pPr>
        <w:pStyle w:val="ListParagraph"/>
        <w:spacing w:after="0"/>
        <w:ind w:left="360"/>
        <w:rPr>
          <w:sz w:val="24"/>
          <w:szCs w:val="24"/>
        </w:rPr>
      </w:pPr>
      <w:r w:rsidRPr="007008D4">
        <w:rPr>
          <w:sz w:val="24"/>
          <w:szCs w:val="24"/>
        </w:rPr>
        <w:t xml:space="preserve">It was suggested that a newspaper article could be written to highlight a particular </w:t>
      </w:r>
      <w:r w:rsidR="0052348B" w:rsidRPr="007008D4">
        <w:rPr>
          <w:sz w:val="24"/>
          <w:szCs w:val="24"/>
        </w:rPr>
        <w:t>section where there are violations, specifically the Dark Sky Visibility</w:t>
      </w:r>
      <w:r w:rsidR="007008D4" w:rsidRPr="007008D4">
        <w:rPr>
          <w:sz w:val="24"/>
          <w:szCs w:val="24"/>
        </w:rPr>
        <w:t xml:space="preserve"> rules in the Bylaws, Section 300-6.9, Lighting Systems and Fixtures.</w:t>
      </w:r>
      <w:r w:rsidR="007008D4">
        <w:rPr>
          <w:sz w:val="24"/>
          <w:szCs w:val="24"/>
        </w:rPr>
        <w:t xml:space="preserve">  Allan and Amy will draft an article for consideration for the Halifax Plympton Express and bring to the next meeting.</w:t>
      </w:r>
      <w:r w:rsidR="007008D4" w:rsidRPr="007008D4">
        <w:rPr>
          <w:sz w:val="24"/>
          <w:szCs w:val="24"/>
        </w:rPr>
        <w:t xml:space="preserve">  </w:t>
      </w:r>
    </w:p>
    <w:p w14:paraId="6195F12A" w14:textId="2624353A" w:rsidR="00973FD3" w:rsidRDefault="007008D4" w:rsidP="007008D4">
      <w:pPr>
        <w:pStyle w:val="ListParagraph"/>
        <w:numPr>
          <w:ilvl w:val="0"/>
          <w:numId w:val="25"/>
        </w:numPr>
        <w:spacing w:after="0"/>
        <w:rPr>
          <w:sz w:val="24"/>
          <w:szCs w:val="24"/>
        </w:rPr>
      </w:pPr>
      <w:r>
        <w:rPr>
          <w:b/>
          <w:bCs/>
          <w:sz w:val="24"/>
          <w:szCs w:val="24"/>
        </w:rPr>
        <w:t xml:space="preserve">Railroad area zoning.  </w:t>
      </w:r>
      <w:r w:rsidRPr="001F3AC3">
        <w:rPr>
          <w:sz w:val="24"/>
          <w:szCs w:val="24"/>
        </w:rPr>
        <w:t xml:space="preserve">Dave Alberti </w:t>
      </w:r>
      <w:r w:rsidR="00973FD3">
        <w:rPr>
          <w:sz w:val="24"/>
          <w:szCs w:val="24"/>
        </w:rPr>
        <w:t>met with Liz Dennehy, Town Administrator and got input about how to change the railroad area zoning</w:t>
      </w:r>
      <w:r w:rsidR="004940E0">
        <w:rPr>
          <w:sz w:val="24"/>
          <w:szCs w:val="24"/>
        </w:rPr>
        <w:t xml:space="preserve"> from light industrial to ag/residential</w:t>
      </w:r>
      <w:r w:rsidR="00973FD3">
        <w:rPr>
          <w:sz w:val="24"/>
          <w:szCs w:val="24"/>
        </w:rPr>
        <w:t xml:space="preserve">.  A simple map needs to be drafted and distributed to the 11 affected </w:t>
      </w:r>
      <w:r w:rsidR="007621AB">
        <w:rPr>
          <w:sz w:val="24"/>
          <w:szCs w:val="24"/>
        </w:rPr>
        <w:t xml:space="preserve">property owners, </w:t>
      </w:r>
      <w:r w:rsidR="00973FD3">
        <w:rPr>
          <w:sz w:val="24"/>
          <w:szCs w:val="24"/>
        </w:rPr>
        <w:t>post on the Town website and to distribute to the Old Colony Planning Council and surrounding towns.</w:t>
      </w:r>
      <w:r w:rsidR="004940E0">
        <w:rPr>
          <w:sz w:val="24"/>
          <w:szCs w:val="24"/>
        </w:rPr>
        <w:t xml:space="preserve">  One option is to have </w:t>
      </w:r>
      <w:r w:rsidR="00973FD3">
        <w:rPr>
          <w:sz w:val="24"/>
          <w:szCs w:val="24"/>
        </w:rPr>
        <w:t>the Planning Board sponsor the warrant article.</w:t>
      </w:r>
    </w:p>
    <w:p w14:paraId="5B612E96" w14:textId="5D66122D" w:rsidR="004940E0" w:rsidRDefault="004940E0" w:rsidP="004940E0">
      <w:pPr>
        <w:pStyle w:val="ListParagraph"/>
        <w:numPr>
          <w:ilvl w:val="0"/>
          <w:numId w:val="25"/>
        </w:numPr>
        <w:spacing w:after="0"/>
        <w:rPr>
          <w:sz w:val="24"/>
          <w:szCs w:val="24"/>
        </w:rPr>
      </w:pPr>
      <w:r w:rsidRPr="00EF1262">
        <w:rPr>
          <w:b/>
          <w:bCs/>
          <w:sz w:val="24"/>
          <w:szCs w:val="24"/>
        </w:rPr>
        <w:t xml:space="preserve">Retreat lots and retreat lots </w:t>
      </w:r>
      <w:r>
        <w:rPr>
          <w:rFonts w:cstheme="minorHAnsi"/>
          <w:b/>
          <w:bCs/>
          <w:sz w:val="24"/>
          <w:szCs w:val="24"/>
        </w:rPr>
        <w:t>§</w:t>
      </w:r>
      <w:r w:rsidRPr="00EF1262">
        <w:rPr>
          <w:b/>
          <w:bCs/>
          <w:sz w:val="24"/>
          <w:szCs w:val="24"/>
        </w:rPr>
        <w:t>300-5.8 (Kevin)</w:t>
      </w:r>
      <w:r>
        <w:rPr>
          <w:b/>
          <w:bCs/>
          <w:sz w:val="24"/>
          <w:szCs w:val="24"/>
        </w:rPr>
        <w:t xml:space="preserve">.  </w:t>
      </w:r>
      <w:r>
        <w:rPr>
          <w:sz w:val="24"/>
          <w:szCs w:val="24"/>
        </w:rPr>
        <w:t>Kevin spoke to members of the Board of Health and they have no concerns with the current retreat lot bylaws.  Upon review himself, Kevin noted that there could be some areas of improvement regarding underground utilities (aesthetics and downed power).</w:t>
      </w:r>
      <w:r w:rsidR="008A095F">
        <w:rPr>
          <w:sz w:val="24"/>
          <w:szCs w:val="24"/>
        </w:rPr>
        <w:t xml:space="preserve">  Allan will work with Kevin to prepare the warrant article.</w:t>
      </w:r>
      <w:r>
        <w:rPr>
          <w:sz w:val="24"/>
          <w:szCs w:val="24"/>
        </w:rPr>
        <w:t xml:space="preserve">     </w:t>
      </w:r>
    </w:p>
    <w:p w14:paraId="63521345" w14:textId="56EE1A4A" w:rsidR="00E91FE6" w:rsidRPr="00594B45" w:rsidRDefault="001B7276" w:rsidP="00594B45">
      <w:pPr>
        <w:pStyle w:val="ListParagraph"/>
        <w:numPr>
          <w:ilvl w:val="0"/>
          <w:numId w:val="25"/>
        </w:numPr>
        <w:spacing w:after="0"/>
        <w:rPr>
          <w:sz w:val="24"/>
          <w:szCs w:val="24"/>
        </w:rPr>
      </w:pPr>
      <w:r w:rsidRPr="00594B45">
        <w:rPr>
          <w:b/>
          <w:bCs/>
          <w:sz w:val="24"/>
          <w:szCs w:val="24"/>
        </w:rPr>
        <w:t>Groundwater Protection Bylaw</w:t>
      </w:r>
      <w:r w:rsidR="008C5DF1" w:rsidRPr="00594B45">
        <w:rPr>
          <w:b/>
          <w:bCs/>
          <w:sz w:val="24"/>
          <w:szCs w:val="24"/>
        </w:rPr>
        <w:t xml:space="preserve"> (Alan and Dominique)</w:t>
      </w:r>
      <w:r w:rsidRPr="00594B45">
        <w:rPr>
          <w:b/>
          <w:bCs/>
          <w:sz w:val="24"/>
          <w:szCs w:val="24"/>
        </w:rPr>
        <w:t>.</w:t>
      </w:r>
      <w:r w:rsidR="00594B45" w:rsidRPr="00594B45">
        <w:rPr>
          <w:sz w:val="24"/>
          <w:szCs w:val="24"/>
        </w:rPr>
        <w:t xml:space="preserve">  </w:t>
      </w:r>
      <w:r w:rsidR="00E91FE6" w:rsidRPr="00594B45">
        <w:rPr>
          <w:sz w:val="24"/>
          <w:szCs w:val="24"/>
        </w:rPr>
        <w:t>It was noted that Plympton has 13 pages of water protection and 64 pages long for the regulation.  The subcommittee will review these materials and compare it to Rehoboth’s groundwater bylaw.</w:t>
      </w:r>
    </w:p>
    <w:p w14:paraId="1D7E534C" w14:textId="70217DF4" w:rsidR="00605B86" w:rsidRDefault="00340174" w:rsidP="00594B45">
      <w:pPr>
        <w:pStyle w:val="ListParagraph"/>
        <w:numPr>
          <w:ilvl w:val="0"/>
          <w:numId w:val="25"/>
        </w:numPr>
        <w:spacing w:after="0"/>
        <w:rPr>
          <w:sz w:val="24"/>
          <w:szCs w:val="24"/>
        </w:rPr>
      </w:pPr>
      <w:r w:rsidRPr="00594B45">
        <w:rPr>
          <w:b/>
          <w:bCs/>
          <w:sz w:val="24"/>
          <w:szCs w:val="24"/>
        </w:rPr>
        <w:t xml:space="preserve">Dog </w:t>
      </w:r>
      <w:r w:rsidR="008E6F13" w:rsidRPr="00594B45">
        <w:rPr>
          <w:b/>
          <w:bCs/>
          <w:sz w:val="24"/>
          <w:szCs w:val="24"/>
        </w:rPr>
        <w:t>Kennels</w:t>
      </w:r>
      <w:r w:rsidR="009C2F13" w:rsidRPr="00594B45">
        <w:rPr>
          <w:b/>
          <w:bCs/>
          <w:sz w:val="24"/>
          <w:szCs w:val="24"/>
        </w:rPr>
        <w:t>, Chapter 132</w:t>
      </w:r>
      <w:r w:rsidR="008C5DF1" w:rsidRPr="00594B45">
        <w:rPr>
          <w:b/>
          <w:bCs/>
          <w:sz w:val="24"/>
          <w:szCs w:val="24"/>
        </w:rPr>
        <w:t xml:space="preserve"> (Ann</w:t>
      </w:r>
      <w:r w:rsidR="009C2F13" w:rsidRPr="00594B45">
        <w:rPr>
          <w:b/>
          <w:bCs/>
          <w:sz w:val="24"/>
          <w:szCs w:val="24"/>
        </w:rPr>
        <w:t xml:space="preserve"> and </w:t>
      </w:r>
      <w:r w:rsidR="008C5DF1" w:rsidRPr="00594B45">
        <w:rPr>
          <w:b/>
          <w:bCs/>
          <w:sz w:val="24"/>
          <w:szCs w:val="24"/>
        </w:rPr>
        <w:t>Jean)</w:t>
      </w:r>
      <w:r w:rsidR="008E6F13" w:rsidRPr="00594B45">
        <w:rPr>
          <w:b/>
          <w:bCs/>
          <w:sz w:val="24"/>
          <w:szCs w:val="24"/>
        </w:rPr>
        <w:t>.</w:t>
      </w:r>
      <w:r w:rsidR="008E6F13">
        <w:rPr>
          <w:sz w:val="24"/>
          <w:szCs w:val="24"/>
        </w:rPr>
        <w:t xml:space="preserve">  </w:t>
      </w:r>
      <w:r w:rsidR="008A095F">
        <w:rPr>
          <w:sz w:val="24"/>
          <w:szCs w:val="24"/>
        </w:rPr>
        <w:t xml:space="preserve">Ann is working on drafting the warrant.  </w:t>
      </w:r>
    </w:p>
    <w:p w14:paraId="7DEB1DCB" w14:textId="77777777" w:rsidR="008E122C" w:rsidRDefault="008E122C" w:rsidP="00051828">
      <w:pPr>
        <w:pStyle w:val="ListParagraph"/>
        <w:spacing w:after="0"/>
        <w:ind w:left="0"/>
        <w:rPr>
          <w:sz w:val="24"/>
          <w:szCs w:val="24"/>
        </w:rPr>
      </w:pPr>
    </w:p>
    <w:p w14:paraId="1F682E98" w14:textId="3FDAE77A" w:rsidR="00B31ED2" w:rsidRDefault="006B0043" w:rsidP="00594B45">
      <w:pPr>
        <w:pStyle w:val="ListParagraph"/>
        <w:numPr>
          <w:ilvl w:val="0"/>
          <w:numId w:val="25"/>
        </w:numPr>
        <w:spacing w:after="0"/>
        <w:rPr>
          <w:sz w:val="24"/>
          <w:szCs w:val="24"/>
        </w:rPr>
      </w:pPr>
      <w:r>
        <w:rPr>
          <w:b/>
          <w:bCs/>
          <w:sz w:val="24"/>
          <w:szCs w:val="24"/>
        </w:rPr>
        <w:t xml:space="preserve">Setback definitions in </w:t>
      </w:r>
      <w:r>
        <w:rPr>
          <w:rFonts w:cstheme="minorHAnsi"/>
          <w:b/>
          <w:bCs/>
          <w:sz w:val="24"/>
          <w:szCs w:val="24"/>
        </w:rPr>
        <w:t>§</w:t>
      </w:r>
      <w:r w:rsidR="00B31ED2" w:rsidRPr="00D55994">
        <w:rPr>
          <w:b/>
          <w:bCs/>
          <w:sz w:val="24"/>
          <w:szCs w:val="24"/>
        </w:rPr>
        <w:t>300-5.1 through 300-5-7 (Amy)</w:t>
      </w:r>
      <w:r w:rsidR="00D55994" w:rsidRPr="00D55994">
        <w:rPr>
          <w:b/>
          <w:bCs/>
          <w:sz w:val="24"/>
          <w:szCs w:val="24"/>
        </w:rPr>
        <w:t>.</w:t>
      </w:r>
      <w:r w:rsidR="00D55994">
        <w:rPr>
          <w:sz w:val="24"/>
          <w:szCs w:val="24"/>
        </w:rPr>
        <w:t xml:space="preserve">  Amy </w:t>
      </w:r>
      <w:r w:rsidR="00A12CF4">
        <w:rPr>
          <w:sz w:val="24"/>
          <w:szCs w:val="24"/>
        </w:rPr>
        <w:t xml:space="preserve">proposed definitions and regulations found in other towns.  Amy will continue to review </w:t>
      </w:r>
      <w:r w:rsidR="00D55994">
        <w:rPr>
          <w:sz w:val="24"/>
          <w:szCs w:val="24"/>
        </w:rPr>
        <w:t>Wellesley</w:t>
      </w:r>
      <w:r w:rsidR="00A12CF4">
        <w:rPr>
          <w:sz w:val="24"/>
          <w:szCs w:val="24"/>
        </w:rPr>
        <w:t xml:space="preserve"> and </w:t>
      </w:r>
      <w:r w:rsidR="00334B3D">
        <w:rPr>
          <w:sz w:val="24"/>
          <w:szCs w:val="24"/>
        </w:rPr>
        <w:t xml:space="preserve">Concord’s regs in sections 6.2.1 through 6.2.8.  Section 6.2.10 has rules to avoid plants causing obstructions in the sight line when driving.  Do the numbers still make sense?  Where did they come from?  What if there’s a corner lot?  </w:t>
      </w:r>
    </w:p>
    <w:p w14:paraId="3BC75E04" w14:textId="77777777" w:rsidR="006B0043" w:rsidRDefault="008A095F" w:rsidP="008A095F">
      <w:pPr>
        <w:pStyle w:val="ListParagraph"/>
        <w:numPr>
          <w:ilvl w:val="0"/>
          <w:numId w:val="25"/>
        </w:numPr>
        <w:spacing w:after="0"/>
        <w:rPr>
          <w:b/>
          <w:bCs/>
          <w:sz w:val="24"/>
          <w:szCs w:val="24"/>
        </w:rPr>
      </w:pPr>
      <w:r>
        <w:rPr>
          <w:b/>
          <w:bCs/>
          <w:sz w:val="24"/>
          <w:szCs w:val="24"/>
        </w:rPr>
        <w:t xml:space="preserve">Warrant Articles.  </w:t>
      </w:r>
      <w:r w:rsidR="003E38E3">
        <w:rPr>
          <w:b/>
          <w:bCs/>
          <w:sz w:val="24"/>
          <w:szCs w:val="24"/>
        </w:rPr>
        <w:t xml:space="preserve">Warrant articles that we will be submitting include the following: </w:t>
      </w:r>
    </w:p>
    <w:p w14:paraId="437C891D" w14:textId="77777777" w:rsidR="006B0043" w:rsidRPr="006B0043" w:rsidRDefault="008A095F" w:rsidP="006B0043">
      <w:pPr>
        <w:pStyle w:val="ListParagraph"/>
        <w:numPr>
          <w:ilvl w:val="0"/>
          <w:numId w:val="41"/>
        </w:numPr>
        <w:spacing w:after="0"/>
        <w:ind w:left="630"/>
        <w:rPr>
          <w:b/>
          <w:bCs/>
          <w:sz w:val="24"/>
          <w:szCs w:val="24"/>
        </w:rPr>
      </w:pPr>
      <w:r w:rsidRPr="00517EBB">
        <w:rPr>
          <w:sz w:val="24"/>
          <w:szCs w:val="24"/>
        </w:rPr>
        <w:t>BOH penalty structure</w:t>
      </w:r>
      <w:r w:rsidR="006B0043">
        <w:rPr>
          <w:sz w:val="24"/>
          <w:szCs w:val="24"/>
        </w:rPr>
        <w:t xml:space="preserve">, a new (D) in Chapter 1, General Provisions, Article II; </w:t>
      </w:r>
    </w:p>
    <w:p w14:paraId="2561F0A4" w14:textId="77777777" w:rsidR="006B0043" w:rsidRPr="006B0043" w:rsidRDefault="008A095F" w:rsidP="006B0043">
      <w:pPr>
        <w:pStyle w:val="ListParagraph"/>
        <w:numPr>
          <w:ilvl w:val="0"/>
          <w:numId w:val="41"/>
        </w:numPr>
        <w:spacing w:after="0"/>
        <w:ind w:left="630"/>
        <w:rPr>
          <w:b/>
          <w:bCs/>
          <w:sz w:val="24"/>
          <w:szCs w:val="24"/>
        </w:rPr>
      </w:pPr>
      <w:r w:rsidRPr="00517EBB">
        <w:rPr>
          <w:sz w:val="24"/>
          <w:szCs w:val="24"/>
        </w:rPr>
        <w:t xml:space="preserve">General Bylaw changes to Section 135 Dogs and Zoning Bylaw Table of Uses; </w:t>
      </w:r>
    </w:p>
    <w:p w14:paraId="3A07F0F0" w14:textId="77777777" w:rsidR="006B0043" w:rsidRPr="006B0043" w:rsidRDefault="008A095F" w:rsidP="006B0043">
      <w:pPr>
        <w:pStyle w:val="ListParagraph"/>
        <w:numPr>
          <w:ilvl w:val="0"/>
          <w:numId w:val="41"/>
        </w:numPr>
        <w:spacing w:after="0"/>
        <w:ind w:left="630"/>
        <w:rPr>
          <w:b/>
          <w:bCs/>
          <w:sz w:val="24"/>
          <w:szCs w:val="24"/>
        </w:rPr>
      </w:pPr>
      <w:r w:rsidRPr="00517EBB">
        <w:rPr>
          <w:sz w:val="24"/>
          <w:szCs w:val="24"/>
        </w:rPr>
        <w:t xml:space="preserve">Multiple warrant articles to correct </w:t>
      </w:r>
      <w:proofErr w:type="spellStart"/>
      <w:r w:rsidRPr="00517EBB">
        <w:rPr>
          <w:sz w:val="24"/>
          <w:szCs w:val="24"/>
        </w:rPr>
        <w:t>scribners</w:t>
      </w:r>
      <w:proofErr w:type="spellEnd"/>
      <w:r w:rsidRPr="00517EBB">
        <w:rPr>
          <w:sz w:val="24"/>
          <w:szCs w:val="24"/>
        </w:rPr>
        <w:t xml:space="preserve">/technical errors and miscellaneous; </w:t>
      </w:r>
    </w:p>
    <w:p w14:paraId="3577EF85" w14:textId="77777777" w:rsidR="006B0043" w:rsidRPr="006B0043" w:rsidRDefault="008A095F" w:rsidP="006B0043">
      <w:pPr>
        <w:pStyle w:val="ListParagraph"/>
        <w:numPr>
          <w:ilvl w:val="0"/>
          <w:numId w:val="41"/>
        </w:numPr>
        <w:spacing w:after="0"/>
        <w:ind w:left="630"/>
        <w:rPr>
          <w:b/>
          <w:bCs/>
          <w:sz w:val="24"/>
          <w:szCs w:val="24"/>
        </w:rPr>
      </w:pPr>
      <w:r w:rsidRPr="00517EBB">
        <w:rPr>
          <w:sz w:val="24"/>
          <w:szCs w:val="24"/>
        </w:rPr>
        <w:t xml:space="preserve">a retreatment lot enhancement warrant article; </w:t>
      </w:r>
    </w:p>
    <w:p w14:paraId="2A7188E7" w14:textId="77777777" w:rsidR="006B0043" w:rsidRPr="006B0043" w:rsidRDefault="008A095F" w:rsidP="006B0043">
      <w:pPr>
        <w:pStyle w:val="ListParagraph"/>
        <w:numPr>
          <w:ilvl w:val="0"/>
          <w:numId w:val="41"/>
        </w:numPr>
        <w:spacing w:after="0"/>
        <w:ind w:left="630"/>
        <w:rPr>
          <w:b/>
          <w:bCs/>
          <w:sz w:val="24"/>
          <w:szCs w:val="24"/>
        </w:rPr>
      </w:pPr>
      <w:r w:rsidRPr="00517EBB">
        <w:rPr>
          <w:sz w:val="24"/>
          <w:szCs w:val="24"/>
        </w:rPr>
        <w:t xml:space="preserve">railroad zoning map; </w:t>
      </w:r>
    </w:p>
    <w:p w14:paraId="46823698" w14:textId="609DE17B" w:rsidR="008A095F" w:rsidRPr="008A095F" w:rsidRDefault="008A095F" w:rsidP="006B0043">
      <w:pPr>
        <w:pStyle w:val="ListParagraph"/>
        <w:numPr>
          <w:ilvl w:val="0"/>
          <w:numId w:val="41"/>
        </w:numPr>
        <w:spacing w:after="0"/>
        <w:ind w:left="630"/>
        <w:rPr>
          <w:b/>
          <w:bCs/>
          <w:sz w:val="24"/>
          <w:szCs w:val="24"/>
        </w:rPr>
      </w:pPr>
      <w:r w:rsidRPr="00517EBB">
        <w:rPr>
          <w:sz w:val="24"/>
          <w:szCs w:val="24"/>
        </w:rPr>
        <w:t>groundwater protection</w:t>
      </w:r>
    </w:p>
    <w:p w14:paraId="1A36C5DC" w14:textId="77777777" w:rsidR="00517EBB" w:rsidRPr="00517EBB" w:rsidRDefault="005A7B1D" w:rsidP="00517EBB">
      <w:pPr>
        <w:pStyle w:val="ListParagraph"/>
        <w:numPr>
          <w:ilvl w:val="0"/>
          <w:numId w:val="25"/>
        </w:numPr>
        <w:spacing w:before="240" w:after="0"/>
        <w:rPr>
          <w:bCs/>
          <w:sz w:val="24"/>
          <w:szCs w:val="24"/>
        </w:rPr>
      </w:pPr>
      <w:r w:rsidRPr="00A12CF4">
        <w:rPr>
          <w:b/>
          <w:sz w:val="24"/>
          <w:szCs w:val="24"/>
        </w:rPr>
        <w:t xml:space="preserve">Parking Lot Items:  </w:t>
      </w:r>
    </w:p>
    <w:p w14:paraId="00CCB505" w14:textId="77777777" w:rsidR="00517EBB" w:rsidRDefault="005A7B1D" w:rsidP="00517EBB">
      <w:pPr>
        <w:pStyle w:val="ListParagraph"/>
        <w:numPr>
          <w:ilvl w:val="0"/>
          <w:numId w:val="40"/>
        </w:numPr>
        <w:spacing w:after="0"/>
        <w:rPr>
          <w:bCs/>
          <w:sz w:val="24"/>
          <w:szCs w:val="24"/>
        </w:rPr>
      </w:pPr>
      <w:proofErr w:type="spellStart"/>
      <w:r w:rsidRPr="00517EBB">
        <w:rPr>
          <w:bCs/>
          <w:sz w:val="24"/>
          <w:szCs w:val="24"/>
        </w:rPr>
        <w:t>Sprinklering</w:t>
      </w:r>
      <w:proofErr w:type="spellEnd"/>
      <w:r w:rsidRPr="00517EBB">
        <w:rPr>
          <w:bCs/>
          <w:sz w:val="24"/>
          <w:szCs w:val="24"/>
        </w:rPr>
        <w:t xml:space="preserve"> houses greater than 3000 ft</w:t>
      </w:r>
      <w:r w:rsidRPr="00517EBB">
        <w:rPr>
          <w:bCs/>
          <w:sz w:val="24"/>
          <w:szCs w:val="24"/>
          <w:vertAlign w:val="superscript"/>
        </w:rPr>
        <w:t>2</w:t>
      </w:r>
      <w:r w:rsidRPr="00517EBB">
        <w:rPr>
          <w:bCs/>
          <w:sz w:val="24"/>
          <w:szCs w:val="24"/>
        </w:rPr>
        <w:t>; and parking regulations.</w:t>
      </w:r>
    </w:p>
    <w:p w14:paraId="493AEC65" w14:textId="77777777" w:rsidR="00517EBB" w:rsidRDefault="00862D3D" w:rsidP="00517EBB">
      <w:pPr>
        <w:pStyle w:val="ListParagraph"/>
        <w:numPr>
          <w:ilvl w:val="0"/>
          <w:numId w:val="40"/>
        </w:numPr>
        <w:spacing w:after="0"/>
        <w:rPr>
          <w:bCs/>
          <w:sz w:val="24"/>
          <w:szCs w:val="24"/>
        </w:rPr>
      </w:pPr>
      <w:r w:rsidRPr="00517EBB">
        <w:rPr>
          <w:bCs/>
          <w:sz w:val="24"/>
          <w:szCs w:val="24"/>
        </w:rPr>
        <w:t>Do setbacks apply to tennis courts, swimming pools</w:t>
      </w:r>
      <w:r w:rsidRPr="00517EBB">
        <w:rPr>
          <w:b/>
          <w:sz w:val="24"/>
          <w:szCs w:val="24"/>
        </w:rPr>
        <w:t xml:space="preserve"> –</w:t>
      </w:r>
      <w:r w:rsidRPr="00517EBB">
        <w:rPr>
          <w:bCs/>
          <w:sz w:val="24"/>
          <w:szCs w:val="24"/>
        </w:rPr>
        <w:t xml:space="preserve"> do they count as a structure?</w:t>
      </w:r>
    </w:p>
    <w:p w14:paraId="26EB671D" w14:textId="77777777" w:rsidR="00517EBB" w:rsidRDefault="007621AB" w:rsidP="00517EBB">
      <w:pPr>
        <w:pStyle w:val="ListParagraph"/>
        <w:numPr>
          <w:ilvl w:val="0"/>
          <w:numId w:val="40"/>
        </w:numPr>
        <w:spacing w:after="0"/>
        <w:rPr>
          <w:bCs/>
          <w:sz w:val="24"/>
          <w:szCs w:val="24"/>
        </w:rPr>
      </w:pPr>
      <w:r w:rsidRPr="00517EBB">
        <w:rPr>
          <w:bCs/>
          <w:sz w:val="24"/>
          <w:szCs w:val="24"/>
        </w:rPr>
        <w:t>There are some zoning terminology changes (like light manufacturing versus light industrial which is supposed to be the same thing).</w:t>
      </w:r>
    </w:p>
    <w:p w14:paraId="18CCBAD5" w14:textId="77777777" w:rsidR="00517EBB" w:rsidRPr="00517EBB" w:rsidRDefault="008A095F" w:rsidP="00517EBB">
      <w:pPr>
        <w:pStyle w:val="ListParagraph"/>
        <w:numPr>
          <w:ilvl w:val="0"/>
          <w:numId w:val="40"/>
        </w:numPr>
        <w:spacing w:after="0"/>
        <w:rPr>
          <w:bCs/>
          <w:sz w:val="24"/>
          <w:szCs w:val="24"/>
        </w:rPr>
      </w:pPr>
      <w:r w:rsidRPr="00517EBB">
        <w:rPr>
          <w:sz w:val="24"/>
          <w:szCs w:val="24"/>
        </w:rPr>
        <w:t>Animal Control Officer.  We have an agreement with the Town of Carver that we share their Animal Control Officer.  There is no entity that will inspect a property when a kennel is being proposed.  It was questioned if the barn inspector (Brian Kling) could also inspect for kennels; he inspects 100+ pigs, cows, chicken coops, all animals, etc.  It was discussed that Brian Kling noted that he didn’t have the proper tools to perform the job (canine catching tools, tranquilizer gun and gun for injured deer, etc.).  A job position with tools provided is needed.  It’s possible a student in the ag program or 4H could be a future candidate.  This could be a project to pass on to the Town Administrator, Liz.</w:t>
      </w:r>
    </w:p>
    <w:p w14:paraId="30F6BCE6" w14:textId="18CA6E82" w:rsidR="00534D7E" w:rsidRPr="00534D7E" w:rsidRDefault="00517EBB" w:rsidP="00534D7E">
      <w:pPr>
        <w:pStyle w:val="ListParagraph"/>
        <w:numPr>
          <w:ilvl w:val="0"/>
          <w:numId w:val="40"/>
        </w:numPr>
        <w:spacing w:after="0"/>
        <w:rPr>
          <w:b/>
          <w:bCs/>
          <w:sz w:val="24"/>
          <w:szCs w:val="24"/>
        </w:rPr>
      </w:pPr>
      <w:r w:rsidRPr="00534D7E">
        <w:rPr>
          <w:sz w:val="24"/>
          <w:szCs w:val="24"/>
        </w:rPr>
        <w:t xml:space="preserve">Solid Waste and Illegal Dumping Bylaw </w:t>
      </w:r>
    </w:p>
    <w:p w14:paraId="102FF2C3" w14:textId="496D77AE" w:rsidR="00594B45" w:rsidRPr="00972820" w:rsidRDefault="00534D7E" w:rsidP="00972820">
      <w:pPr>
        <w:pStyle w:val="ListParagraph"/>
        <w:numPr>
          <w:ilvl w:val="0"/>
          <w:numId w:val="40"/>
        </w:numPr>
        <w:spacing w:after="0"/>
        <w:rPr>
          <w:sz w:val="24"/>
          <w:szCs w:val="24"/>
        </w:rPr>
      </w:pPr>
      <w:r>
        <w:rPr>
          <w:sz w:val="24"/>
          <w:szCs w:val="24"/>
        </w:rPr>
        <w:t xml:space="preserve">300-6.3 </w:t>
      </w:r>
      <w:r w:rsidRPr="00534D7E">
        <w:rPr>
          <w:sz w:val="24"/>
          <w:szCs w:val="24"/>
        </w:rPr>
        <w:t>Trailers/mobile homes (Kim)</w:t>
      </w:r>
    </w:p>
    <w:p w14:paraId="5C2B9CC3" w14:textId="77777777" w:rsidR="00517EBB" w:rsidRPr="005A7B1D" w:rsidRDefault="00517EBB" w:rsidP="00862D3D">
      <w:pPr>
        <w:pStyle w:val="ListParagraph"/>
        <w:spacing w:before="120" w:after="0"/>
        <w:rPr>
          <w:bCs/>
          <w:sz w:val="24"/>
          <w:szCs w:val="24"/>
        </w:rPr>
      </w:pPr>
    </w:p>
    <w:p w14:paraId="558E8573" w14:textId="0C583140" w:rsidR="00CF2B7F" w:rsidRDefault="00B27FB7" w:rsidP="003E38E3">
      <w:pPr>
        <w:spacing w:after="0"/>
        <w:rPr>
          <w:sz w:val="24"/>
          <w:szCs w:val="24"/>
        </w:rPr>
      </w:pPr>
      <w:r>
        <w:rPr>
          <w:b/>
          <w:sz w:val="24"/>
          <w:szCs w:val="24"/>
        </w:rPr>
        <w:t>Next Meeting</w:t>
      </w:r>
      <w:r w:rsidR="00B16992">
        <w:rPr>
          <w:b/>
          <w:sz w:val="24"/>
          <w:szCs w:val="24"/>
        </w:rPr>
        <w:t>s</w:t>
      </w:r>
      <w:r w:rsidR="001D2916" w:rsidRPr="001D2916">
        <w:rPr>
          <w:b/>
          <w:sz w:val="24"/>
          <w:szCs w:val="24"/>
        </w:rPr>
        <w:t>:</w:t>
      </w:r>
      <w:r w:rsidR="001D2916">
        <w:rPr>
          <w:sz w:val="24"/>
          <w:szCs w:val="24"/>
        </w:rPr>
        <w:t xml:space="preserve">  </w:t>
      </w:r>
      <w:r w:rsidR="003B1BFA">
        <w:rPr>
          <w:sz w:val="24"/>
          <w:szCs w:val="24"/>
        </w:rPr>
        <w:t>T</w:t>
      </w:r>
      <w:r w:rsidR="00497AA6">
        <w:rPr>
          <w:sz w:val="24"/>
          <w:szCs w:val="24"/>
        </w:rPr>
        <w:t>he next scheduled meeting</w:t>
      </w:r>
      <w:r w:rsidR="003B1BFA">
        <w:rPr>
          <w:sz w:val="24"/>
          <w:szCs w:val="24"/>
        </w:rPr>
        <w:t>s</w:t>
      </w:r>
      <w:r w:rsidR="008E122C">
        <w:rPr>
          <w:sz w:val="24"/>
          <w:szCs w:val="24"/>
        </w:rPr>
        <w:t xml:space="preserve"> </w:t>
      </w:r>
      <w:r w:rsidR="003B1BFA">
        <w:rPr>
          <w:sz w:val="24"/>
          <w:szCs w:val="24"/>
        </w:rPr>
        <w:t>are</w:t>
      </w:r>
      <w:r w:rsidR="00B16992">
        <w:rPr>
          <w:sz w:val="24"/>
          <w:szCs w:val="24"/>
        </w:rPr>
        <w:t xml:space="preserve"> </w:t>
      </w:r>
      <w:r w:rsidR="00CF2B7F">
        <w:rPr>
          <w:rFonts w:eastAsia="Times New Roman" w:cstheme="minorHAnsi"/>
          <w:sz w:val="24"/>
          <w:szCs w:val="24"/>
        </w:rPr>
        <w:t xml:space="preserve">Thursday, </w:t>
      </w:r>
      <w:r w:rsidR="00613CC5">
        <w:rPr>
          <w:rFonts w:eastAsia="Times New Roman" w:cstheme="minorHAnsi"/>
          <w:sz w:val="24"/>
          <w:szCs w:val="24"/>
        </w:rPr>
        <w:t xml:space="preserve">January </w:t>
      </w:r>
      <w:r w:rsidR="003B1BFA">
        <w:rPr>
          <w:rFonts w:eastAsia="Times New Roman" w:cstheme="minorHAnsi"/>
          <w:sz w:val="24"/>
          <w:szCs w:val="24"/>
        </w:rPr>
        <w:t>20</w:t>
      </w:r>
      <w:r w:rsidR="00613CC5" w:rsidRPr="00613CC5">
        <w:rPr>
          <w:rFonts w:eastAsia="Times New Roman" w:cstheme="minorHAnsi"/>
          <w:sz w:val="24"/>
          <w:szCs w:val="24"/>
          <w:vertAlign w:val="superscript"/>
        </w:rPr>
        <w:t>th</w:t>
      </w:r>
      <w:r w:rsidR="003B1BFA">
        <w:rPr>
          <w:rFonts w:eastAsia="Times New Roman" w:cstheme="minorHAnsi"/>
          <w:sz w:val="24"/>
          <w:szCs w:val="24"/>
        </w:rPr>
        <w:t xml:space="preserve"> and February 3</w:t>
      </w:r>
      <w:r w:rsidR="003B1BFA" w:rsidRPr="003B1BFA">
        <w:rPr>
          <w:rFonts w:eastAsia="Times New Roman" w:cstheme="minorHAnsi"/>
          <w:sz w:val="24"/>
          <w:szCs w:val="24"/>
          <w:vertAlign w:val="superscript"/>
        </w:rPr>
        <w:t>rd</w:t>
      </w:r>
      <w:r w:rsidR="003B1BFA">
        <w:rPr>
          <w:rFonts w:eastAsia="Times New Roman" w:cstheme="minorHAnsi"/>
          <w:sz w:val="24"/>
          <w:szCs w:val="24"/>
        </w:rPr>
        <w:t>.</w:t>
      </w:r>
      <w:r w:rsidR="00613CC5">
        <w:rPr>
          <w:rFonts w:eastAsia="Times New Roman" w:cstheme="minorHAnsi"/>
          <w:sz w:val="24"/>
          <w:szCs w:val="24"/>
        </w:rPr>
        <w:t xml:space="preserve">  </w:t>
      </w:r>
      <w:r w:rsidR="00CF2B7F">
        <w:rPr>
          <w:rFonts w:eastAsia="Times New Roman" w:cstheme="minorHAnsi"/>
          <w:sz w:val="24"/>
          <w:szCs w:val="24"/>
        </w:rPr>
        <w:t>The Committee’s regular meeting schedule is the first and third Thursday of each month, starting at 6:30 PM.</w:t>
      </w:r>
    </w:p>
    <w:p w14:paraId="080E6F35" w14:textId="30298AD0" w:rsidR="00C2434E" w:rsidRDefault="001D2916" w:rsidP="00B16992">
      <w:pPr>
        <w:spacing w:before="120" w:after="0"/>
        <w:rPr>
          <w:sz w:val="24"/>
          <w:szCs w:val="24"/>
        </w:rPr>
      </w:pPr>
      <w:r w:rsidRPr="001D2916">
        <w:rPr>
          <w:b/>
          <w:sz w:val="24"/>
          <w:szCs w:val="24"/>
        </w:rPr>
        <w:t>Adjournment</w:t>
      </w:r>
      <w:r w:rsidR="006149AF">
        <w:rPr>
          <w:b/>
          <w:sz w:val="24"/>
          <w:szCs w:val="24"/>
        </w:rPr>
        <w:t>:</w:t>
      </w:r>
      <w:r>
        <w:rPr>
          <w:sz w:val="24"/>
          <w:szCs w:val="24"/>
        </w:rPr>
        <w:t xml:space="preserve">  The meeting was adjourned by </w:t>
      </w:r>
      <w:r w:rsidR="008847F0">
        <w:rPr>
          <w:sz w:val="24"/>
          <w:szCs w:val="24"/>
        </w:rPr>
        <w:t>A</w:t>
      </w:r>
      <w:r w:rsidR="00D71886">
        <w:rPr>
          <w:sz w:val="24"/>
          <w:szCs w:val="24"/>
        </w:rPr>
        <w:t xml:space="preserve">lan Wheelock </w:t>
      </w:r>
      <w:r>
        <w:rPr>
          <w:sz w:val="24"/>
          <w:szCs w:val="24"/>
        </w:rPr>
        <w:t xml:space="preserve">at </w:t>
      </w:r>
      <w:r w:rsidR="0044488B" w:rsidRPr="0010699A">
        <w:rPr>
          <w:sz w:val="24"/>
          <w:szCs w:val="24"/>
        </w:rPr>
        <w:t>7:5</w:t>
      </w:r>
      <w:r w:rsidR="003240CF" w:rsidRPr="0010699A">
        <w:rPr>
          <w:sz w:val="24"/>
          <w:szCs w:val="24"/>
        </w:rPr>
        <w:t>0</w:t>
      </w:r>
      <w:r w:rsidR="00C8001E">
        <w:rPr>
          <w:sz w:val="24"/>
          <w:szCs w:val="24"/>
        </w:rPr>
        <w:t xml:space="preserve"> </w:t>
      </w:r>
      <w:r>
        <w:rPr>
          <w:sz w:val="24"/>
          <w:szCs w:val="24"/>
        </w:rPr>
        <w:t>pm.</w:t>
      </w:r>
      <w:r w:rsidR="00F427DF">
        <w:rPr>
          <w:sz w:val="24"/>
          <w:szCs w:val="24"/>
        </w:rPr>
        <w:t xml:space="preserve"> </w:t>
      </w:r>
      <w:r w:rsidR="007225F7">
        <w:rPr>
          <w:sz w:val="24"/>
          <w:szCs w:val="24"/>
        </w:rPr>
        <w:t>The</w:t>
      </w:r>
      <w:r w:rsidR="0015178B">
        <w:rPr>
          <w:sz w:val="24"/>
          <w:szCs w:val="24"/>
        </w:rPr>
        <w:t>se</w:t>
      </w:r>
      <w:r w:rsidR="007225F7">
        <w:rPr>
          <w:sz w:val="24"/>
          <w:szCs w:val="24"/>
        </w:rPr>
        <w:t xml:space="preserve"> minutes are</w:t>
      </w:r>
      <w:r>
        <w:rPr>
          <w:sz w:val="24"/>
          <w:szCs w:val="24"/>
        </w:rPr>
        <w:t xml:space="preserve"> resp</w:t>
      </w:r>
      <w:r w:rsidR="00FE389B">
        <w:rPr>
          <w:sz w:val="24"/>
          <w:szCs w:val="24"/>
        </w:rPr>
        <w:t xml:space="preserve">ectfully submitted by </w:t>
      </w:r>
      <w:r w:rsidR="00365812">
        <w:rPr>
          <w:sz w:val="24"/>
          <w:szCs w:val="24"/>
        </w:rPr>
        <w:t>Amy Cronin</w:t>
      </w:r>
      <w:r w:rsidR="006149AF" w:rsidRPr="00B81481">
        <w:rPr>
          <w:sz w:val="24"/>
          <w:szCs w:val="24"/>
        </w:rPr>
        <w:t>.</w:t>
      </w:r>
    </w:p>
    <w:p w14:paraId="3DD24381" w14:textId="4674881A" w:rsidR="00F11340" w:rsidRDefault="00F11340" w:rsidP="00F126F6">
      <w:pPr>
        <w:spacing w:after="0"/>
        <w:rPr>
          <w:sz w:val="24"/>
          <w:szCs w:val="24"/>
        </w:rPr>
      </w:pPr>
    </w:p>
    <w:p w14:paraId="7F9617EC" w14:textId="3C20A7B4" w:rsidR="00F11340" w:rsidRDefault="00F11340" w:rsidP="00F126F6">
      <w:pPr>
        <w:spacing w:after="0"/>
        <w:rPr>
          <w:sz w:val="24"/>
          <w:szCs w:val="24"/>
        </w:rPr>
      </w:pPr>
    </w:p>
    <w:sectPr w:rsidR="00F11340" w:rsidSect="001B57F9">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73DA" w14:textId="77777777" w:rsidR="00A3610F" w:rsidRDefault="00A3610F" w:rsidP="00AE2218">
      <w:pPr>
        <w:spacing w:after="0" w:line="240" w:lineRule="auto"/>
      </w:pPr>
      <w:r>
        <w:separator/>
      </w:r>
    </w:p>
  </w:endnote>
  <w:endnote w:type="continuationSeparator" w:id="0">
    <w:p w14:paraId="3174849D" w14:textId="77777777" w:rsidR="00A3610F" w:rsidRDefault="00A3610F" w:rsidP="00AE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05B5" w14:textId="77777777" w:rsidR="00A3610F" w:rsidRDefault="00A3610F" w:rsidP="00AE2218">
      <w:pPr>
        <w:spacing w:after="0" w:line="240" w:lineRule="auto"/>
      </w:pPr>
      <w:r>
        <w:separator/>
      </w:r>
    </w:p>
  </w:footnote>
  <w:footnote w:type="continuationSeparator" w:id="0">
    <w:p w14:paraId="00392464" w14:textId="77777777" w:rsidR="00A3610F" w:rsidRDefault="00A3610F" w:rsidP="00AE2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D48A" w14:textId="4A1C0F6D" w:rsidR="00DA1118" w:rsidRDefault="00DA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2F28" w14:textId="3188B03A" w:rsidR="00DA1118" w:rsidRDefault="00DA1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4404" w14:textId="24A78813" w:rsidR="00DA1118" w:rsidRDefault="00DA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CA3"/>
    <w:multiLevelType w:val="hybridMultilevel"/>
    <w:tmpl w:val="E5324B3C"/>
    <w:lvl w:ilvl="0" w:tplc="C460122E">
      <w:start w:val="1"/>
      <w:numFmt w:val="upperLetter"/>
      <w:lvlText w:val="%1."/>
      <w:lvlJc w:val="left"/>
      <w:pPr>
        <w:ind w:left="846" w:hanging="527"/>
        <w:jc w:val="right"/>
      </w:pPr>
      <w:rPr>
        <w:rFonts w:ascii="Times New Roman" w:eastAsia="Times New Roman" w:hAnsi="Times New Roman" w:cs="Times New Roman" w:hint="default"/>
        <w:spacing w:val="-18"/>
        <w:w w:val="100"/>
        <w:sz w:val="22"/>
        <w:szCs w:val="22"/>
      </w:rPr>
    </w:lvl>
    <w:lvl w:ilvl="1" w:tplc="B062514A">
      <w:start w:val="1"/>
      <w:numFmt w:val="decimal"/>
      <w:lvlText w:val="(%2)"/>
      <w:lvlJc w:val="left"/>
      <w:pPr>
        <w:ind w:left="1160" w:hanging="528"/>
      </w:pPr>
      <w:rPr>
        <w:rFonts w:ascii="Times New Roman" w:eastAsia="Times New Roman" w:hAnsi="Times New Roman" w:cs="Times New Roman" w:hint="default"/>
        <w:spacing w:val="-10"/>
        <w:w w:val="100"/>
        <w:sz w:val="22"/>
        <w:szCs w:val="22"/>
      </w:rPr>
    </w:lvl>
    <w:lvl w:ilvl="2" w:tplc="FDC4ED02">
      <w:numFmt w:val="bullet"/>
      <w:lvlText w:val="•"/>
      <w:lvlJc w:val="left"/>
      <w:pPr>
        <w:ind w:left="2013" w:hanging="528"/>
      </w:pPr>
      <w:rPr>
        <w:rFonts w:hint="default"/>
      </w:rPr>
    </w:lvl>
    <w:lvl w:ilvl="3" w:tplc="063ED448">
      <w:numFmt w:val="bullet"/>
      <w:lvlText w:val="•"/>
      <w:lvlJc w:val="left"/>
      <w:pPr>
        <w:ind w:left="2866" w:hanging="528"/>
      </w:pPr>
      <w:rPr>
        <w:rFonts w:hint="default"/>
      </w:rPr>
    </w:lvl>
    <w:lvl w:ilvl="4" w:tplc="761699FE">
      <w:numFmt w:val="bullet"/>
      <w:lvlText w:val="•"/>
      <w:lvlJc w:val="left"/>
      <w:pPr>
        <w:ind w:left="3720" w:hanging="528"/>
      </w:pPr>
      <w:rPr>
        <w:rFonts w:hint="default"/>
      </w:rPr>
    </w:lvl>
    <w:lvl w:ilvl="5" w:tplc="3D12334E">
      <w:numFmt w:val="bullet"/>
      <w:lvlText w:val="•"/>
      <w:lvlJc w:val="left"/>
      <w:pPr>
        <w:ind w:left="4573" w:hanging="528"/>
      </w:pPr>
      <w:rPr>
        <w:rFonts w:hint="default"/>
      </w:rPr>
    </w:lvl>
    <w:lvl w:ilvl="6" w:tplc="A99667C0">
      <w:numFmt w:val="bullet"/>
      <w:lvlText w:val="•"/>
      <w:lvlJc w:val="left"/>
      <w:pPr>
        <w:ind w:left="5426" w:hanging="528"/>
      </w:pPr>
      <w:rPr>
        <w:rFonts w:hint="default"/>
      </w:rPr>
    </w:lvl>
    <w:lvl w:ilvl="7" w:tplc="93187CD8">
      <w:numFmt w:val="bullet"/>
      <w:lvlText w:val="•"/>
      <w:lvlJc w:val="left"/>
      <w:pPr>
        <w:ind w:left="6280" w:hanging="528"/>
      </w:pPr>
      <w:rPr>
        <w:rFonts w:hint="default"/>
      </w:rPr>
    </w:lvl>
    <w:lvl w:ilvl="8" w:tplc="D68C3BB0">
      <w:numFmt w:val="bullet"/>
      <w:lvlText w:val="•"/>
      <w:lvlJc w:val="left"/>
      <w:pPr>
        <w:ind w:left="7133" w:hanging="528"/>
      </w:pPr>
      <w:rPr>
        <w:rFonts w:hint="default"/>
      </w:rPr>
    </w:lvl>
  </w:abstractNum>
  <w:abstractNum w:abstractNumId="1" w15:restartNumberingAfterBreak="0">
    <w:nsid w:val="08211928"/>
    <w:multiLevelType w:val="multilevel"/>
    <w:tmpl w:val="AEB2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605C0"/>
    <w:multiLevelType w:val="hybridMultilevel"/>
    <w:tmpl w:val="6D1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F5C"/>
    <w:multiLevelType w:val="hybridMultilevel"/>
    <w:tmpl w:val="C99629E6"/>
    <w:lvl w:ilvl="0" w:tplc="BD586FC0">
      <w:start w:val="1"/>
      <w:numFmt w:val="decimal"/>
      <w:lvlText w:val="%1."/>
      <w:lvlJc w:val="left"/>
      <w:pPr>
        <w:ind w:left="36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D4405"/>
    <w:multiLevelType w:val="hybridMultilevel"/>
    <w:tmpl w:val="5C6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D1DEA"/>
    <w:multiLevelType w:val="hybridMultilevel"/>
    <w:tmpl w:val="C3C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F7474"/>
    <w:multiLevelType w:val="hybridMultilevel"/>
    <w:tmpl w:val="D33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0A2F"/>
    <w:multiLevelType w:val="hybridMultilevel"/>
    <w:tmpl w:val="D402F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6875B9"/>
    <w:multiLevelType w:val="hybridMultilevel"/>
    <w:tmpl w:val="179861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60119B"/>
    <w:multiLevelType w:val="hybridMultilevel"/>
    <w:tmpl w:val="73B4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C490B"/>
    <w:multiLevelType w:val="hybridMultilevel"/>
    <w:tmpl w:val="DBC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A5E4A"/>
    <w:multiLevelType w:val="multilevel"/>
    <w:tmpl w:val="02F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03E2"/>
    <w:multiLevelType w:val="hybridMultilevel"/>
    <w:tmpl w:val="DA626EC4"/>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2E81"/>
    <w:multiLevelType w:val="hybridMultilevel"/>
    <w:tmpl w:val="1FB48F20"/>
    <w:lvl w:ilvl="0" w:tplc="712AC2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43BCE"/>
    <w:multiLevelType w:val="hybridMultilevel"/>
    <w:tmpl w:val="107A55B2"/>
    <w:lvl w:ilvl="0" w:tplc="1788FD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9C2AF0"/>
    <w:multiLevelType w:val="multilevel"/>
    <w:tmpl w:val="FF2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35227"/>
    <w:multiLevelType w:val="hybridMultilevel"/>
    <w:tmpl w:val="F8AECD4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73BEC"/>
    <w:multiLevelType w:val="hybridMultilevel"/>
    <w:tmpl w:val="3078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44605"/>
    <w:multiLevelType w:val="hybridMultilevel"/>
    <w:tmpl w:val="CB5E4978"/>
    <w:lvl w:ilvl="0" w:tplc="FD52EB18">
      <w:start w:val="1"/>
      <w:numFmt w:val="lowerLetter"/>
      <w:lvlText w:val="%1."/>
      <w:lvlJc w:val="left"/>
      <w:pPr>
        <w:ind w:hanging="221"/>
        <w:jc w:val="right"/>
      </w:pPr>
      <w:rPr>
        <w:rFonts w:ascii="Times New Roman" w:eastAsia="Times New Roman" w:hAnsi="Times New Roman" w:hint="default"/>
        <w:w w:val="107"/>
        <w:sz w:val="23"/>
        <w:szCs w:val="23"/>
      </w:rPr>
    </w:lvl>
    <w:lvl w:ilvl="1" w:tplc="B8C28448">
      <w:start w:val="1"/>
      <w:numFmt w:val="bullet"/>
      <w:lvlText w:val="•"/>
      <w:lvlJc w:val="left"/>
      <w:rPr>
        <w:rFonts w:hint="default"/>
      </w:rPr>
    </w:lvl>
    <w:lvl w:ilvl="2" w:tplc="427874AA">
      <w:start w:val="1"/>
      <w:numFmt w:val="bullet"/>
      <w:lvlText w:val="•"/>
      <w:lvlJc w:val="left"/>
      <w:rPr>
        <w:rFonts w:hint="default"/>
      </w:rPr>
    </w:lvl>
    <w:lvl w:ilvl="3" w:tplc="19760D36">
      <w:start w:val="1"/>
      <w:numFmt w:val="bullet"/>
      <w:lvlText w:val="•"/>
      <w:lvlJc w:val="left"/>
      <w:rPr>
        <w:rFonts w:hint="default"/>
      </w:rPr>
    </w:lvl>
    <w:lvl w:ilvl="4" w:tplc="4CBC3122">
      <w:start w:val="1"/>
      <w:numFmt w:val="bullet"/>
      <w:lvlText w:val="•"/>
      <w:lvlJc w:val="left"/>
      <w:rPr>
        <w:rFonts w:hint="default"/>
      </w:rPr>
    </w:lvl>
    <w:lvl w:ilvl="5" w:tplc="4002F6C0">
      <w:start w:val="1"/>
      <w:numFmt w:val="bullet"/>
      <w:lvlText w:val="•"/>
      <w:lvlJc w:val="left"/>
      <w:rPr>
        <w:rFonts w:hint="default"/>
      </w:rPr>
    </w:lvl>
    <w:lvl w:ilvl="6" w:tplc="D77C385E">
      <w:start w:val="1"/>
      <w:numFmt w:val="bullet"/>
      <w:lvlText w:val="•"/>
      <w:lvlJc w:val="left"/>
      <w:rPr>
        <w:rFonts w:hint="default"/>
      </w:rPr>
    </w:lvl>
    <w:lvl w:ilvl="7" w:tplc="E9DEA00A">
      <w:start w:val="1"/>
      <w:numFmt w:val="bullet"/>
      <w:lvlText w:val="•"/>
      <w:lvlJc w:val="left"/>
      <w:rPr>
        <w:rFonts w:hint="default"/>
      </w:rPr>
    </w:lvl>
    <w:lvl w:ilvl="8" w:tplc="19729214">
      <w:start w:val="1"/>
      <w:numFmt w:val="bullet"/>
      <w:lvlText w:val="•"/>
      <w:lvlJc w:val="left"/>
      <w:rPr>
        <w:rFonts w:hint="default"/>
      </w:rPr>
    </w:lvl>
  </w:abstractNum>
  <w:abstractNum w:abstractNumId="19" w15:restartNumberingAfterBreak="0">
    <w:nsid w:val="425507B2"/>
    <w:multiLevelType w:val="hybridMultilevel"/>
    <w:tmpl w:val="D9FA04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48744D8"/>
    <w:multiLevelType w:val="hybridMultilevel"/>
    <w:tmpl w:val="915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A6819"/>
    <w:multiLevelType w:val="hybridMultilevel"/>
    <w:tmpl w:val="8DC2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E41681"/>
    <w:multiLevelType w:val="hybridMultilevel"/>
    <w:tmpl w:val="F8B85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30624D"/>
    <w:multiLevelType w:val="hybridMultilevel"/>
    <w:tmpl w:val="83FE3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697588"/>
    <w:multiLevelType w:val="hybridMultilevel"/>
    <w:tmpl w:val="58B8EBA8"/>
    <w:lvl w:ilvl="0" w:tplc="188E67BA">
      <w:start w:val="1"/>
      <w:numFmt w:val="lowerLetter"/>
      <w:lvlText w:val="%1."/>
      <w:lvlJc w:val="left"/>
      <w:pPr>
        <w:ind w:hanging="216"/>
        <w:jc w:val="right"/>
      </w:pPr>
      <w:rPr>
        <w:rFonts w:ascii="Times New Roman" w:eastAsia="Times New Roman" w:hAnsi="Times New Roman" w:hint="default"/>
        <w:w w:val="107"/>
        <w:sz w:val="23"/>
        <w:szCs w:val="23"/>
      </w:rPr>
    </w:lvl>
    <w:lvl w:ilvl="1" w:tplc="D916AD50">
      <w:start w:val="1"/>
      <w:numFmt w:val="bullet"/>
      <w:lvlText w:val="•"/>
      <w:lvlJc w:val="left"/>
      <w:rPr>
        <w:rFonts w:hint="default"/>
      </w:rPr>
    </w:lvl>
    <w:lvl w:ilvl="2" w:tplc="4294886C">
      <w:start w:val="1"/>
      <w:numFmt w:val="bullet"/>
      <w:lvlText w:val="•"/>
      <w:lvlJc w:val="left"/>
      <w:rPr>
        <w:rFonts w:hint="default"/>
      </w:rPr>
    </w:lvl>
    <w:lvl w:ilvl="3" w:tplc="0E66E3FE">
      <w:start w:val="1"/>
      <w:numFmt w:val="bullet"/>
      <w:lvlText w:val="•"/>
      <w:lvlJc w:val="left"/>
      <w:rPr>
        <w:rFonts w:hint="default"/>
      </w:rPr>
    </w:lvl>
    <w:lvl w:ilvl="4" w:tplc="1D4C4DC4">
      <w:start w:val="1"/>
      <w:numFmt w:val="bullet"/>
      <w:lvlText w:val="•"/>
      <w:lvlJc w:val="left"/>
      <w:rPr>
        <w:rFonts w:hint="default"/>
      </w:rPr>
    </w:lvl>
    <w:lvl w:ilvl="5" w:tplc="E488DBBA">
      <w:start w:val="1"/>
      <w:numFmt w:val="bullet"/>
      <w:lvlText w:val="•"/>
      <w:lvlJc w:val="left"/>
      <w:rPr>
        <w:rFonts w:hint="default"/>
      </w:rPr>
    </w:lvl>
    <w:lvl w:ilvl="6" w:tplc="237CD3BE">
      <w:start w:val="1"/>
      <w:numFmt w:val="bullet"/>
      <w:lvlText w:val="•"/>
      <w:lvlJc w:val="left"/>
      <w:rPr>
        <w:rFonts w:hint="default"/>
      </w:rPr>
    </w:lvl>
    <w:lvl w:ilvl="7" w:tplc="C32E5A7C">
      <w:start w:val="1"/>
      <w:numFmt w:val="bullet"/>
      <w:lvlText w:val="•"/>
      <w:lvlJc w:val="left"/>
      <w:rPr>
        <w:rFonts w:hint="default"/>
      </w:rPr>
    </w:lvl>
    <w:lvl w:ilvl="8" w:tplc="DA52F584">
      <w:start w:val="1"/>
      <w:numFmt w:val="bullet"/>
      <w:lvlText w:val="•"/>
      <w:lvlJc w:val="left"/>
      <w:rPr>
        <w:rFonts w:hint="default"/>
      </w:rPr>
    </w:lvl>
  </w:abstractNum>
  <w:abstractNum w:abstractNumId="25" w15:restartNumberingAfterBreak="0">
    <w:nsid w:val="54E47EE6"/>
    <w:multiLevelType w:val="hybridMultilevel"/>
    <w:tmpl w:val="06F40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8F27D7"/>
    <w:multiLevelType w:val="multilevel"/>
    <w:tmpl w:val="53ECE69A"/>
    <w:lvl w:ilvl="0">
      <w:start w:val="30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EE72AB"/>
    <w:multiLevelType w:val="hybridMultilevel"/>
    <w:tmpl w:val="B4A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B0960"/>
    <w:multiLevelType w:val="hybridMultilevel"/>
    <w:tmpl w:val="9B8C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B60C7"/>
    <w:multiLevelType w:val="hybridMultilevel"/>
    <w:tmpl w:val="0D6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84701"/>
    <w:multiLevelType w:val="hybridMultilevel"/>
    <w:tmpl w:val="88DE4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C405A"/>
    <w:multiLevelType w:val="hybridMultilevel"/>
    <w:tmpl w:val="91F04A9E"/>
    <w:lvl w:ilvl="0" w:tplc="C0DC5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6147B"/>
    <w:multiLevelType w:val="hybridMultilevel"/>
    <w:tmpl w:val="0EBEF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E4905"/>
    <w:multiLevelType w:val="hybridMultilevel"/>
    <w:tmpl w:val="1C2E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41F58"/>
    <w:multiLevelType w:val="hybridMultilevel"/>
    <w:tmpl w:val="A836D378"/>
    <w:lvl w:ilvl="0" w:tplc="57920ED0">
      <w:start w:val="1"/>
      <w:numFmt w:val="decimal"/>
      <w:lvlText w:val="%1."/>
      <w:lvlJc w:val="left"/>
      <w:pPr>
        <w:ind w:left="72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43A5B"/>
    <w:multiLevelType w:val="hybridMultilevel"/>
    <w:tmpl w:val="01241138"/>
    <w:lvl w:ilvl="0" w:tplc="1B8653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571B1"/>
    <w:multiLevelType w:val="hybridMultilevel"/>
    <w:tmpl w:val="A7CA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4E5D8C"/>
    <w:multiLevelType w:val="multilevel"/>
    <w:tmpl w:val="20E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EC45DB"/>
    <w:multiLevelType w:val="hybridMultilevel"/>
    <w:tmpl w:val="48EA8892"/>
    <w:lvl w:ilvl="0" w:tplc="B8C2844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06279"/>
    <w:multiLevelType w:val="hybridMultilevel"/>
    <w:tmpl w:val="351A9D70"/>
    <w:lvl w:ilvl="0" w:tplc="63867FB2">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C6FDA"/>
    <w:multiLevelType w:val="hybridMultilevel"/>
    <w:tmpl w:val="A9F81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2"/>
  </w:num>
  <w:num w:numId="4">
    <w:abstractNumId w:val="23"/>
  </w:num>
  <w:num w:numId="5">
    <w:abstractNumId w:val="15"/>
  </w:num>
  <w:num w:numId="6">
    <w:abstractNumId w:val="18"/>
  </w:num>
  <w:num w:numId="7">
    <w:abstractNumId w:val="24"/>
  </w:num>
  <w:num w:numId="8">
    <w:abstractNumId w:val="40"/>
  </w:num>
  <w:num w:numId="9">
    <w:abstractNumId w:val="39"/>
  </w:num>
  <w:num w:numId="10">
    <w:abstractNumId w:val="31"/>
  </w:num>
  <w:num w:numId="11">
    <w:abstractNumId w:val="9"/>
  </w:num>
  <w:num w:numId="12">
    <w:abstractNumId w:val="34"/>
  </w:num>
  <w:num w:numId="13">
    <w:abstractNumId w:val="19"/>
  </w:num>
  <w:num w:numId="14">
    <w:abstractNumId w:val="30"/>
  </w:num>
  <w:num w:numId="15">
    <w:abstractNumId w:val="27"/>
  </w:num>
  <w:num w:numId="16">
    <w:abstractNumId w:val="4"/>
  </w:num>
  <w:num w:numId="17">
    <w:abstractNumId w:val="6"/>
  </w:num>
  <w:num w:numId="18">
    <w:abstractNumId w:val="11"/>
  </w:num>
  <w:num w:numId="19">
    <w:abstractNumId w:val="1"/>
  </w:num>
  <w:num w:numId="20">
    <w:abstractNumId w:val="38"/>
  </w:num>
  <w:num w:numId="21">
    <w:abstractNumId w:val="14"/>
  </w:num>
  <w:num w:numId="22">
    <w:abstractNumId w:val="5"/>
  </w:num>
  <w:num w:numId="23">
    <w:abstractNumId w:val="37"/>
  </w:num>
  <w:num w:numId="24">
    <w:abstractNumId w:val="13"/>
  </w:num>
  <w:num w:numId="25">
    <w:abstractNumId w:val="3"/>
  </w:num>
  <w:num w:numId="26">
    <w:abstractNumId w:val="20"/>
  </w:num>
  <w:num w:numId="27">
    <w:abstractNumId w:val="7"/>
  </w:num>
  <w:num w:numId="28">
    <w:abstractNumId w:val="28"/>
  </w:num>
  <w:num w:numId="29">
    <w:abstractNumId w:val="21"/>
  </w:num>
  <w:num w:numId="30">
    <w:abstractNumId w:val="29"/>
  </w:num>
  <w:num w:numId="31">
    <w:abstractNumId w:val="22"/>
  </w:num>
  <w:num w:numId="32">
    <w:abstractNumId w:val="32"/>
  </w:num>
  <w:num w:numId="33">
    <w:abstractNumId w:val="36"/>
  </w:num>
  <w:num w:numId="34">
    <w:abstractNumId w:val="33"/>
  </w:num>
  <w:num w:numId="35">
    <w:abstractNumId w:val="35"/>
  </w:num>
  <w:num w:numId="36">
    <w:abstractNumId w:val="10"/>
  </w:num>
  <w:num w:numId="37">
    <w:abstractNumId w:val="0"/>
  </w:num>
  <w:num w:numId="38">
    <w:abstractNumId w:val="16"/>
  </w:num>
  <w:num w:numId="39">
    <w:abstractNumId w:val="26"/>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18"/>
    <w:rsid w:val="00002318"/>
    <w:rsid w:val="00003A24"/>
    <w:rsid w:val="0000780D"/>
    <w:rsid w:val="00011D61"/>
    <w:rsid w:val="00012028"/>
    <w:rsid w:val="000121C2"/>
    <w:rsid w:val="00012473"/>
    <w:rsid w:val="0001396A"/>
    <w:rsid w:val="00013CB5"/>
    <w:rsid w:val="00021C21"/>
    <w:rsid w:val="000225EE"/>
    <w:rsid w:val="0002580B"/>
    <w:rsid w:val="00025F02"/>
    <w:rsid w:val="000279F1"/>
    <w:rsid w:val="00030983"/>
    <w:rsid w:val="00031AFB"/>
    <w:rsid w:val="00031C83"/>
    <w:rsid w:val="0004050C"/>
    <w:rsid w:val="00041560"/>
    <w:rsid w:val="00044D84"/>
    <w:rsid w:val="00051828"/>
    <w:rsid w:val="00052E22"/>
    <w:rsid w:val="00054907"/>
    <w:rsid w:val="000561AA"/>
    <w:rsid w:val="00057A81"/>
    <w:rsid w:val="00065D91"/>
    <w:rsid w:val="0007008D"/>
    <w:rsid w:val="00071DA0"/>
    <w:rsid w:val="00072318"/>
    <w:rsid w:val="00072883"/>
    <w:rsid w:val="00072DBB"/>
    <w:rsid w:val="000733E4"/>
    <w:rsid w:val="000741DC"/>
    <w:rsid w:val="000744B0"/>
    <w:rsid w:val="0008311D"/>
    <w:rsid w:val="00084A05"/>
    <w:rsid w:val="00093894"/>
    <w:rsid w:val="00095F89"/>
    <w:rsid w:val="000A095B"/>
    <w:rsid w:val="000A1EEC"/>
    <w:rsid w:val="000A76E0"/>
    <w:rsid w:val="000A7BE2"/>
    <w:rsid w:val="000B138D"/>
    <w:rsid w:val="000B14C1"/>
    <w:rsid w:val="000C38E9"/>
    <w:rsid w:val="000C7BA3"/>
    <w:rsid w:val="000C7F0F"/>
    <w:rsid w:val="000D3CD3"/>
    <w:rsid w:val="000D476E"/>
    <w:rsid w:val="000D5F86"/>
    <w:rsid w:val="000D617E"/>
    <w:rsid w:val="000D74FA"/>
    <w:rsid w:val="000E11A2"/>
    <w:rsid w:val="000E4E89"/>
    <w:rsid w:val="000E540D"/>
    <w:rsid w:val="000E640C"/>
    <w:rsid w:val="000E6EEB"/>
    <w:rsid w:val="000F0806"/>
    <w:rsid w:val="000F15FB"/>
    <w:rsid w:val="000F1C68"/>
    <w:rsid w:val="000F35D4"/>
    <w:rsid w:val="000F4BBC"/>
    <w:rsid w:val="000F6953"/>
    <w:rsid w:val="000F7284"/>
    <w:rsid w:val="00101940"/>
    <w:rsid w:val="001023BE"/>
    <w:rsid w:val="0010699A"/>
    <w:rsid w:val="001107D7"/>
    <w:rsid w:val="00110DA8"/>
    <w:rsid w:val="001121FA"/>
    <w:rsid w:val="001124CC"/>
    <w:rsid w:val="00122B30"/>
    <w:rsid w:val="001247DC"/>
    <w:rsid w:val="00126C51"/>
    <w:rsid w:val="00131D37"/>
    <w:rsid w:val="001404F4"/>
    <w:rsid w:val="00140769"/>
    <w:rsid w:val="00140C64"/>
    <w:rsid w:val="0014225D"/>
    <w:rsid w:val="001431B1"/>
    <w:rsid w:val="00144615"/>
    <w:rsid w:val="0014493B"/>
    <w:rsid w:val="00151720"/>
    <w:rsid w:val="0015178B"/>
    <w:rsid w:val="00156EE5"/>
    <w:rsid w:val="001717F0"/>
    <w:rsid w:val="00173815"/>
    <w:rsid w:val="00174C21"/>
    <w:rsid w:val="00182C2F"/>
    <w:rsid w:val="0018548C"/>
    <w:rsid w:val="00194289"/>
    <w:rsid w:val="001979E7"/>
    <w:rsid w:val="00197B9C"/>
    <w:rsid w:val="001A230F"/>
    <w:rsid w:val="001B1E79"/>
    <w:rsid w:val="001B4E18"/>
    <w:rsid w:val="001B5593"/>
    <w:rsid w:val="001B57F9"/>
    <w:rsid w:val="001B7276"/>
    <w:rsid w:val="001C07FB"/>
    <w:rsid w:val="001D13C9"/>
    <w:rsid w:val="001D2916"/>
    <w:rsid w:val="001D6838"/>
    <w:rsid w:val="001E28C1"/>
    <w:rsid w:val="001E60F0"/>
    <w:rsid w:val="001F14EF"/>
    <w:rsid w:val="001F26BD"/>
    <w:rsid w:val="001F2B81"/>
    <w:rsid w:val="001F3AC3"/>
    <w:rsid w:val="001F5B5D"/>
    <w:rsid w:val="002001EF"/>
    <w:rsid w:val="00200D31"/>
    <w:rsid w:val="0020102A"/>
    <w:rsid w:val="00201926"/>
    <w:rsid w:val="00202A97"/>
    <w:rsid w:val="0020621A"/>
    <w:rsid w:val="00206933"/>
    <w:rsid w:val="0020723B"/>
    <w:rsid w:val="002152E3"/>
    <w:rsid w:val="00220E1D"/>
    <w:rsid w:val="00223A85"/>
    <w:rsid w:val="00227BB7"/>
    <w:rsid w:val="00230D24"/>
    <w:rsid w:val="00231626"/>
    <w:rsid w:val="002321B8"/>
    <w:rsid w:val="00234C16"/>
    <w:rsid w:val="00240311"/>
    <w:rsid w:val="00243DED"/>
    <w:rsid w:val="002456A8"/>
    <w:rsid w:val="00245720"/>
    <w:rsid w:val="002459AE"/>
    <w:rsid w:val="00254AC5"/>
    <w:rsid w:val="00254BA2"/>
    <w:rsid w:val="00257F65"/>
    <w:rsid w:val="00261017"/>
    <w:rsid w:val="002663F2"/>
    <w:rsid w:val="00267F21"/>
    <w:rsid w:val="00271726"/>
    <w:rsid w:val="0027203E"/>
    <w:rsid w:val="00282BA5"/>
    <w:rsid w:val="00284774"/>
    <w:rsid w:val="00286C46"/>
    <w:rsid w:val="002917CA"/>
    <w:rsid w:val="00293314"/>
    <w:rsid w:val="00294C82"/>
    <w:rsid w:val="00296455"/>
    <w:rsid w:val="002969C3"/>
    <w:rsid w:val="002A2F39"/>
    <w:rsid w:val="002A6705"/>
    <w:rsid w:val="002A705A"/>
    <w:rsid w:val="002A7CC6"/>
    <w:rsid w:val="002B4919"/>
    <w:rsid w:val="002B5CCB"/>
    <w:rsid w:val="002C26E2"/>
    <w:rsid w:val="002C5117"/>
    <w:rsid w:val="002C54E2"/>
    <w:rsid w:val="002D21BF"/>
    <w:rsid w:val="002D2C4D"/>
    <w:rsid w:val="002D6E41"/>
    <w:rsid w:val="002E117F"/>
    <w:rsid w:val="002E206B"/>
    <w:rsid w:val="002E31A5"/>
    <w:rsid w:val="002E54FE"/>
    <w:rsid w:val="002E5A46"/>
    <w:rsid w:val="002F1009"/>
    <w:rsid w:val="002F1E39"/>
    <w:rsid w:val="002F25DC"/>
    <w:rsid w:val="002F6EBB"/>
    <w:rsid w:val="00303039"/>
    <w:rsid w:val="00314B56"/>
    <w:rsid w:val="00314CEE"/>
    <w:rsid w:val="0031702B"/>
    <w:rsid w:val="003239C0"/>
    <w:rsid w:val="003240CF"/>
    <w:rsid w:val="0032753B"/>
    <w:rsid w:val="00327BCF"/>
    <w:rsid w:val="00332BCE"/>
    <w:rsid w:val="0033445E"/>
    <w:rsid w:val="00334B3D"/>
    <w:rsid w:val="00340174"/>
    <w:rsid w:val="0034200C"/>
    <w:rsid w:val="00343487"/>
    <w:rsid w:val="003436F1"/>
    <w:rsid w:val="003445C2"/>
    <w:rsid w:val="00345068"/>
    <w:rsid w:val="00347A9B"/>
    <w:rsid w:val="00355817"/>
    <w:rsid w:val="003601E3"/>
    <w:rsid w:val="00365258"/>
    <w:rsid w:val="00365812"/>
    <w:rsid w:val="00370FD1"/>
    <w:rsid w:val="003754CE"/>
    <w:rsid w:val="00381727"/>
    <w:rsid w:val="00384FD3"/>
    <w:rsid w:val="003852C2"/>
    <w:rsid w:val="00387B22"/>
    <w:rsid w:val="00391188"/>
    <w:rsid w:val="003A0163"/>
    <w:rsid w:val="003A0963"/>
    <w:rsid w:val="003A14E1"/>
    <w:rsid w:val="003A4EE5"/>
    <w:rsid w:val="003A6468"/>
    <w:rsid w:val="003A70D9"/>
    <w:rsid w:val="003A77E5"/>
    <w:rsid w:val="003B1BF7"/>
    <w:rsid w:val="003B1BFA"/>
    <w:rsid w:val="003B22A2"/>
    <w:rsid w:val="003B2BE3"/>
    <w:rsid w:val="003B392F"/>
    <w:rsid w:val="003C11AC"/>
    <w:rsid w:val="003D3D0F"/>
    <w:rsid w:val="003D3E6F"/>
    <w:rsid w:val="003D4B1F"/>
    <w:rsid w:val="003D76CE"/>
    <w:rsid w:val="003E38E3"/>
    <w:rsid w:val="003E5B42"/>
    <w:rsid w:val="003E5EA1"/>
    <w:rsid w:val="003E711F"/>
    <w:rsid w:val="003F1D37"/>
    <w:rsid w:val="003F28BA"/>
    <w:rsid w:val="003F417B"/>
    <w:rsid w:val="003F5D6D"/>
    <w:rsid w:val="0040130F"/>
    <w:rsid w:val="00406DB6"/>
    <w:rsid w:val="004143BD"/>
    <w:rsid w:val="004154D9"/>
    <w:rsid w:val="00423E1E"/>
    <w:rsid w:val="00432EFA"/>
    <w:rsid w:val="004330B8"/>
    <w:rsid w:val="0043390D"/>
    <w:rsid w:val="004339A7"/>
    <w:rsid w:val="004404D7"/>
    <w:rsid w:val="00440557"/>
    <w:rsid w:val="00440A91"/>
    <w:rsid w:val="004441B3"/>
    <w:rsid w:val="0044488B"/>
    <w:rsid w:val="004455B2"/>
    <w:rsid w:val="004459E8"/>
    <w:rsid w:val="00445B18"/>
    <w:rsid w:val="00450079"/>
    <w:rsid w:val="00450B53"/>
    <w:rsid w:val="00463556"/>
    <w:rsid w:val="00474AB4"/>
    <w:rsid w:val="00474E60"/>
    <w:rsid w:val="00475ECA"/>
    <w:rsid w:val="00481305"/>
    <w:rsid w:val="00482A32"/>
    <w:rsid w:val="00493B95"/>
    <w:rsid w:val="00493F58"/>
    <w:rsid w:val="004940E0"/>
    <w:rsid w:val="00497AA6"/>
    <w:rsid w:val="00497CDD"/>
    <w:rsid w:val="004A119B"/>
    <w:rsid w:val="004A48C0"/>
    <w:rsid w:val="004A737C"/>
    <w:rsid w:val="004B38DE"/>
    <w:rsid w:val="004B52AB"/>
    <w:rsid w:val="004B57B0"/>
    <w:rsid w:val="004B6F49"/>
    <w:rsid w:val="004C3108"/>
    <w:rsid w:val="004D051E"/>
    <w:rsid w:val="004D2AB6"/>
    <w:rsid w:val="004D33A4"/>
    <w:rsid w:val="004D36FD"/>
    <w:rsid w:val="004E2292"/>
    <w:rsid w:val="004E4B3F"/>
    <w:rsid w:val="004E55FB"/>
    <w:rsid w:val="004F1F84"/>
    <w:rsid w:val="004F5933"/>
    <w:rsid w:val="004F6591"/>
    <w:rsid w:val="004F7A8E"/>
    <w:rsid w:val="005004B8"/>
    <w:rsid w:val="0050488B"/>
    <w:rsid w:val="005050B0"/>
    <w:rsid w:val="00510397"/>
    <w:rsid w:val="005106AD"/>
    <w:rsid w:val="00511623"/>
    <w:rsid w:val="005128A1"/>
    <w:rsid w:val="00514A97"/>
    <w:rsid w:val="00516757"/>
    <w:rsid w:val="00516A49"/>
    <w:rsid w:val="00517EBB"/>
    <w:rsid w:val="005229D5"/>
    <w:rsid w:val="00522CC8"/>
    <w:rsid w:val="00522CD3"/>
    <w:rsid w:val="00522EFA"/>
    <w:rsid w:val="0052348B"/>
    <w:rsid w:val="00526277"/>
    <w:rsid w:val="00526E1F"/>
    <w:rsid w:val="00534D7E"/>
    <w:rsid w:val="00535E03"/>
    <w:rsid w:val="00537156"/>
    <w:rsid w:val="00547971"/>
    <w:rsid w:val="00551793"/>
    <w:rsid w:val="00555393"/>
    <w:rsid w:val="00560E7D"/>
    <w:rsid w:val="00561047"/>
    <w:rsid w:val="00566A0A"/>
    <w:rsid w:val="00571043"/>
    <w:rsid w:val="005746E0"/>
    <w:rsid w:val="0057764C"/>
    <w:rsid w:val="0058170F"/>
    <w:rsid w:val="005820E6"/>
    <w:rsid w:val="00582F67"/>
    <w:rsid w:val="00584F2C"/>
    <w:rsid w:val="0058519E"/>
    <w:rsid w:val="00586A7B"/>
    <w:rsid w:val="0058731C"/>
    <w:rsid w:val="00594B45"/>
    <w:rsid w:val="005A0FE6"/>
    <w:rsid w:val="005A229C"/>
    <w:rsid w:val="005A7B1D"/>
    <w:rsid w:val="005B15B5"/>
    <w:rsid w:val="005B1BB1"/>
    <w:rsid w:val="005B7485"/>
    <w:rsid w:val="005C3039"/>
    <w:rsid w:val="005C5A56"/>
    <w:rsid w:val="005C7F82"/>
    <w:rsid w:val="005D1637"/>
    <w:rsid w:val="005D2297"/>
    <w:rsid w:val="005D6CAB"/>
    <w:rsid w:val="005E0B2C"/>
    <w:rsid w:val="005E20B9"/>
    <w:rsid w:val="005E3543"/>
    <w:rsid w:val="005F1ACB"/>
    <w:rsid w:val="005F4CB5"/>
    <w:rsid w:val="005F5165"/>
    <w:rsid w:val="0060213F"/>
    <w:rsid w:val="006053AA"/>
    <w:rsid w:val="00605B86"/>
    <w:rsid w:val="006102DE"/>
    <w:rsid w:val="00611864"/>
    <w:rsid w:val="00613CC5"/>
    <w:rsid w:val="006149AF"/>
    <w:rsid w:val="00621AB4"/>
    <w:rsid w:val="00622D85"/>
    <w:rsid w:val="00623312"/>
    <w:rsid w:val="0062444D"/>
    <w:rsid w:val="0062591A"/>
    <w:rsid w:val="00630074"/>
    <w:rsid w:val="00630490"/>
    <w:rsid w:val="00630A53"/>
    <w:rsid w:val="0063100A"/>
    <w:rsid w:val="00631717"/>
    <w:rsid w:val="006336E0"/>
    <w:rsid w:val="0063424F"/>
    <w:rsid w:val="00635060"/>
    <w:rsid w:val="00641287"/>
    <w:rsid w:val="006524E5"/>
    <w:rsid w:val="0065792D"/>
    <w:rsid w:val="006612E7"/>
    <w:rsid w:val="006669F0"/>
    <w:rsid w:val="0067067F"/>
    <w:rsid w:val="00671125"/>
    <w:rsid w:val="00676239"/>
    <w:rsid w:val="0068084D"/>
    <w:rsid w:val="00682640"/>
    <w:rsid w:val="00690DC3"/>
    <w:rsid w:val="0069771E"/>
    <w:rsid w:val="006A290A"/>
    <w:rsid w:val="006A3404"/>
    <w:rsid w:val="006A3B8E"/>
    <w:rsid w:val="006B0043"/>
    <w:rsid w:val="006B4CE8"/>
    <w:rsid w:val="006C1241"/>
    <w:rsid w:val="006C31D8"/>
    <w:rsid w:val="006C5B54"/>
    <w:rsid w:val="006C651D"/>
    <w:rsid w:val="006C7CEB"/>
    <w:rsid w:val="006D10DA"/>
    <w:rsid w:val="006D1B6D"/>
    <w:rsid w:val="006D2A04"/>
    <w:rsid w:val="006D43BC"/>
    <w:rsid w:val="006E03A3"/>
    <w:rsid w:val="006E5605"/>
    <w:rsid w:val="006E5F9F"/>
    <w:rsid w:val="006E68F1"/>
    <w:rsid w:val="006F075D"/>
    <w:rsid w:val="006F0BA8"/>
    <w:rsid w:val="006F1442"/>
    <w:rsid w:val="006F3E9D"/>
    <w:rsid w:val="006F52EA"/>
    <w:rsid w:val="006F5B23"/>
    <w:rsid w:val="007008D4"/>
    <w:rsid w:val="00700A38"/>
    <w:rsid w:val="007051DC"/>
    <w:rsid w:val="00710551"/>
    <w:rsid w:val="007119E3"/>
    <w:rsid w:val="00711DC5"/>
    <w:rsid w:val="00715EAD"/>
    <w:rsid w:val="00720728"/>
    <w:rsid w:val="007225F7"/>
    <w:rsid w:val="00722655"/>
    <w:rsid w:val="00722C8F"/>
    <w:rsid w:val="00723BD4"/>
    <w:rsid w:val="00743327"/>
    <w:rsid w:val="00752C2A"/>
    <w:rsid w:val="0075397F"/>
    <w:rsid w:val="0075690F"/>
    <w:rsid w:val="007621AB"/>
    <w:rsid w:val="00766A48"/>
    <w:rsid w:val="00773FB3"/>
    <w:rsid w:val="00785264"/>
    <w:rsid w:val="007911C1"/>
    <w:rsid w:val="0079570D"/>
    <w:rsid w:val="007963C4"/>
    <w:rsid w:val="007A0587"/>
    <w:rsid w:val="007A205C"/>
    <w:rsid w:val="007A42C6"/>
    <w:rsid w:val="007A51A2"/>
    <w:rsid w:val="007A5224"/>
    <w:rsid w:val="007A6D77"/>
    <w:rsid w:val="007B0A77"/>
    <w:rsid w:val="007C1E23"/>
    <w:rsid w:val="007C2BB4"/>
    <w:rsid w:val="007C37B0"/>
    <w:rsid w:val="007C708B"/>
    <w:rsid w:val="007C7B8B"/>
    <w:rsid w:val="007D3045"/>
    <w:rsid w:val="007D3AC7"/>
    <w:rsid w:val="007D7F02"/>
    <w:rsid w:val="007E0E8A"/>
    <w:rsid w:val="007E5F0F"/>
    <w:rsid w:val="007E7056"/>
    <w:rsid w:val="007E73B0"/>
    <w:rsid w:val="007F0788"/>
    <w:rsid w:val="007F0794"/>
    <w:rsid w:val="007F0C4F"/>
    <w:rsid w:val="007F4851"/>
    <w:rsid w:val="007F50A0"/>
    <w:rsid w:val="007F74CE"/>
    <w:rsid w:val="0080415E"/>
    <w:rsid w:val="00804F08"/>
    <w:rsid w:val="00806A99"/>
    <w:rsid w:val="00810E2A"/>
    <w:rsid w:val="00811F1A"/>
    <w:rsid w:val="00816348"/>
    <w:rsid w:val="00816C42"/>
    <w:rsid w:val="00823E28"/>
    <w:rsid w:val="00833A4D"/>
    <w:rsid w:val="00835C8D"/>
    <w:rsid w:val="0083674B"/>
    <w:rsid w:val="0084082A"/>
    <w:rsid w:val="008424D6"/>
    <w:rsid w:val="00844CEB"/>
    <w:rsid w:val="00844D05"/>
    <w:rsid w:val="008461A3"/>
    <w:rsid w:val="00850D45"/>
    <w:rsid w:val="00857619"/>
    <w:rsid w:val="00862D3D"/>
    <w:rsid w:val="00865766"/>
    <w:rsid w:val="00867A77"/>
    <w:rsid w:val="008814D5"/>
    <w:rsid w:val="008839D6"/>
    <w:rsid w:val="00883BDD"/>
    <w:rsid w:val="008847F0"/>
    <w:rsid w:val="008903A2"/>
    <w:rsid w:val="008903F4"/>
    <w:rsid w:val="0089715B"/>
    <w:rsid w:val="00897856"/>
    <w:rsid w:val="008A095F"/>
    <w:rsid w:val="008A79C9"/>
    <w:rsid w:val="008A7DD4"/>
    <w:rsid w:val="008B3C5E"/>
    <w:rsid w:val="008C3C03"/>
    <w:rsid w:val="008C4B65"/>
    <w:rsid w:val="008C5DF1"/>
    <w:rsid w:val="008D216A"/>
    <w:rsid w:val="008D4E37"/>
    <w:rsid w:val="008D5DF2"/>
    <w:rsid w:val="008D7660"/>
    <w:rsid w:val="008E122C"/>
    <w:rsid w:val="008E3352"/>
    <w:rsid w:val="008E3A76"/>
    <w:rsid w:val="008E3EE0"/>
    <w:rsid w:val="008E4DEA"/>
    <w:rsid w:val="008E6F13"/>
    <w:rsid w:val="008E74C4"/>
    <w:rsid w:val="008F132D"/>
    <w:rsid w:val="0090040A"/>
    <w:rsid w:val="009101DB"/>
    <w:rsid w:val="0091072A"/>
    <w:rsid w:val="00912C77"/>
    <w:rsid w:val="00916EC5"/>
    <w:rsid w:val="009209DC"/>
    <w:rsid w:val="00920B20"/>
    <w:rsid w:val="00920C29"/>
    <w:rsid w:val="0093150C"/>
    <w:rsid w:val="0094118D"/>
    <w:rsid w:val="00942595"/>
    <w:rsid w:val="00942916"/>
    <w:rsid w:val="009429B7"/>
    <w:rsid w:val="009430A5"/>
    <w:rsid w:val="00946E96"/>
    <w:rsid w:val="009501F4"/>
    <w:rsid w:val="00955311"/>
    <w:rsid w:val="009557EC"/>
    <w:rsid w:val="009563D5"/>
    <w:rsid w:val="0096442A"/>
    <w:rsid w:val="00970BAD"/>
    <w:rsid w:val="00972020"/>
    <w:rsid w:val="00972279"/>
    <w:rsid w:val="00972820"/>
    <w:rsid w:val="00973FD3"/>
    <w:rsid w:val="009814C5"/>
    <w:rsid w:val="00982AE9"/>
    <w:rsid w:val="00984362"/>
    <w:rsid w:val="009867E6"/>
    <w:rsid w:val="00991831"/>
    <w:rsid w:val="00993A34"/>
    <w:rsid w:val="00996A59"/>
    <w:rsid w:val="00997C32"/>
    <w:rsid w:val="009A12A5"/>
    <w:rsid w:val="009A6ED6"/>
    <w:rsid w:val="009B1C05"/>
    <w:rsid w:val="009B4CEE"/>
    <w:rsid w:val="009C137F"/>
    <w:rsid w:val="009C16D8"/>
    <w:rsid w:val="009C20D4"/>
    <w:rsid w:val="009C2CB4"/>
    <w:rsid w:val="009C2E45"/>
    <w:rsid w:val="009C2F13"/>
    <w:rsid w:val="009C4738"/>
    <w:rsid w:val="009C5FAB"/>
    <w:rsid w:val="009D0B49"/>
    <w:rsid w:val="009D3488"/>
    <w:rsid w:val="009D4357"/>
    <w:rsid w:val="009D4427"/>
    <w:rsid w:val="009D6894"/>
    <w:rsid w:val="009D6A5E"/>
    <w:rsid w:val="009D7255"/>
    <w:rsid w:val="009E1645"/>
    <w:rsid w:val="009E265F"/>
    <w:rsid w:val="009E3541"/>
    <w:rsid w:val="009F050D"/>
    <w:rsid w:val="009F1700"/>
    <w:rsid w:val="009F3BC6"/>
    <w:rsid w:val="009F56BE"/>
    <w:rsid w:val="00A00C05"/>
    <w:rsid w:val="00A12CF4"/>
    <w:rsid w:val="00A20FF5"/>
    <w:rsid w:val="00A21E79"/>
    <w:rsid w:val="00A23414"/>
    <w:rsid w:val="00A249EA"/>
    <w:rsid w:val="00A301D7"/>
    <w:rsid w:val="00A302A6"/>
    <w:rsid w:val="00A30D84"/>
    <w:rsid w:val="00A31415"/>
    <w:rsid w:val="00A35E9E"/>
    <w:rsid w:val="00A3610F"/>
    <w:rsid w:val="00A36B95"/>
    <w:rsid w:val="00A42A58"/>
    <w:rsid w:val="00A448BA"/>
    <w:rsid w:val="00A456EF"/>
    <w:rsid w:val="00A5349D"/>
    <w:rsid w:val="00A6301C"/>
    <w:rsid w:val="00A63E90"/>
    <w:rsid w:val="00A673B1"/>
    <w:rsid w:val="00A72602"/>
    <w:rsid w:val="00A72AA7"/>
    <w:rsid w:val="00A76A12"/>
    <w:rsid w:val="00A84B40"/>
    <w:rsid w:val="00A852AA"/>
    <w:rsid w:val="00A854E5"/>
    <w:rsid w:val="00A8605B"/>
    <w:rsid w:val="00A91F9C"/>
    <w:rsid w:val="00A92636"/>
    <w:rsid w:val="00AA12D5"/>
    <w:rsid w:val="00AA35D5"/>
    <w:rsid w:val="00AA4E37"/>
    <w:rsid w:val="00AA6C97"/>
    <w:rsid w:val="00AA7953"/>
    <w:rsid w:val="00AB0766"/>
    <w:rsid w:val="00AB4C59"/>
    <w:rsid w:val="00AB6FA7"/>
    <w:rsid w:val="00AC3409"/>
    <w:rsid w:val="00AC3DCD"/>
    <w:rsid w:val="00AC53D8"/>
    <w:rsid w:val="00AC71F5"/>
    <w:rsid w:val="00AD2136"/>
    <w:rsid w:val="00AD2B40"/>
    <w:rsid w:val="00AD3658"/>
    <w:rsid w:val="00AD39C2"/>
    <w:rsid w:val="00AE2218"/>
    <w:rsid w:val="00AE3C8F"/>
    <w:rsid w:val="00AE6D64"/>
    <w:rsid w:val="00AE7EC2"/>
    <w:rsid w:val="00AF68F9"/>
    <w:rsid w:val="00B02D3C"/>
    <w:rsid w:val="00B03458"/>
    <w:rsid w:val="00B10309"/>
    <w:rsid w:val="00B11774"/>
    <w:rsid w:val="00B13FDA"/>
    <w:rsid w:val="00B14728"/>
    <w:rsid w:val="00B15A3C"/>
    <w:rsid w:val="00B1665D"/>
    <w:rsid w:val="00B16992"/>
    <w:rsid w:val="00B173ED"/>
    <w:rsid w:val="00B26963"/>
    <w:rsid w:val="00B273C9"/>
    <w:rsid w:val="00B27FB7"/>
    <w:rsid w:val="00B31ED2"/>
    <w:rsid w:val="00B31FC2"/>
    <w:rsid w:val="00B35217"/>
    <w:rsid w:val="00B369F2"/>
    <w:rsid w:val="00B401F0"/>
    <w:rsid w:val="00B427A7"/>
    <w:rsid w:val="00B51D11"/>
    <w:rsid w:val="00B57BDA"/>
    <w:rsid w:val="00B61006"/>
    <w:rsid w:val="00B66CBB"/>
    <w:rsid w:val="00B735D2"/>
    <w:rsid w:val="00B735E7"/>
    <w:rsid w:val="00B74B15"/>
    <w:rsid w:val="00B74CBC"/>
    <w:rsid w:val="00B81481"/>
    <w:rsid w:val="00B81D09"/>
    <w:rsid w:val="00B84B47"/>
    <w:rsid w:val="00B85134"/>
    <w:rsid w:val="00B9260A"/>
    <w:rsid w:val="00B93205"/>
    <w:rsid w:val="00B95481"/>
    <w:rsid w:val="00BB0EA3"/>
    <w:rsid w:val="00BB36CB"/>
    <w:rsid w:val="00BC0670"/>
    <w:rsid w:val="00BC1F35"/>
    <w:rsid w:val="00BC26B8"/>
    <w:rsid w:val="00BC2B95"/>
    <w:rsid w:val="00BD0A3C"/>
    <w:rsid w:val="00BD2008"/>
    <w:rsid w:val="00BD2AC7"/>
    <w:rsid w:val="00BD2CFF"/>
    <w:rsid w:val="00BD4AA7"/>
    <w:rsid w:val="00BD4F01"/>
    <w:rsid w:val="00BD6207"/>
    <w:rsid w:val="00BD6312"/>
    <w:rsid w:val="00BE074C"/>
    <w:rsid w:val="00BE3C14"/>
    <w:rsid w:val="00BE4171"/>
    <w:rsid w:val="00BE646F"/>
    <w:rsid w:val="00BF241D"/>
    <w:rsid w:val="00BF35D8"/>
    <w:rsid w:val="00C0108E"/>
    <w:rsid w:val="00C04575"/>
    <w:rsid w:val="00C05486"/>
    <w:rsid w:val="00C079FA"/>
    <w:rsid w:val="00C07EF3"/>
    <w:rsid w:val="00C10EDB"/>
    <w:rsid w:val="00C12E58"/>
    <w:rsid w:val="00C134EF"/>
    <w:rsid w:val="00C152AC"/>
    <w:rsid w:val="00C22386"/>
    <w:rsid w:val="00C232EE"/>
    <w:rsid w:val="00C2434E"/>
    <w:rsid w:val="00C24754"/>
    <w:rsid w:val="00C24FA0"/>
    <w:rsid w:val="00C250AB"/>
    <w:rsid w:val="00C2783F"/>
    <w:rsid w:val="00C30C03"/>
    <w:rsid w:val="00C31907"/>
    <w:rsid w:val="00C319EB"/>
    <w:rsid w:val="00C3693B"/>
    <w:rsid w:val="00C513D9"/>
    <w:rsid w:val="00C54492"/>
    <w:rsid w:val="00C54ED6"/>
    <w:rsid w:val="00C561C4"/>
    <w:rsid w:val="00C62DDF"/>
    <w:rsid w:val="00C719EB"/>
    <w:rsid w:val="00C73EAB"/>
    <w:rsid w:val="00C753BB"/>
    <w:rsid w:val="00C75DE9"/>
    <w:rsid w:val="00C760B8"/>
    <w:rsid w:val="00C76DD4"/>
    <w:rsid w:val="00C8001E"/>
    <w:rsid w:val="00C80064"/>
    <w:rsid w:val="00C82BED"/>
    <w:rsid w:val="00C834FB"/>
    <w:rsid w:val="00C846C3"/>
    <w:rsid w:val="00C84FDD"/>
    <w:rsid w:val="00C86709"/>
    <w:rsid w:val="00C90F3F"/>
    <w:rsid w:val="00C93CBF"/>
    <w:rsid w:val="00C9490B"/>
    <w:rsid w:val="00C959EC"/>
    <w:rsid w:val="00C96FB8"/>
    <w:rsid w:val="00C9748B"/>
    <w:rsid w:val="00C975D4"/>
    <w:rsid w:val="00CA0BA5"/>
    <w:rsid w:val="00CA4F78"/>
    <w:rsid w:val="00CA592A"/>
    <w:rsid w:val="00CB1004"/>
    <w:rsid w:val="00CC4B8C"/>
    <w:rsid w:val="00CD494F"/>
    <w:rsid w:val="00CD52DA"/>
    <w:rsid w:val="00CD74F3"/>
    <w:rsid w:val="00CE3C0A"/>
    <w:rsid w:val="00CE3E45"/>
    <w:rsid w:val="00CF0380"/>
    <w:rsid w:val="00CF2B7F"/>
    <w:rsid w:val="00CF4050"/>
    <w:rsid w:val="00CF42D3"/>
    <w:rsid w:val="00CF6743"/>
    <w:rsid w:val="00CF674F"/>
    <w:rsid w:val="00D016D5"/>
    <w:rsid w:val="00D0208F"/>
    <w:rsid w:val="00D03C3D"/>
    <w:rsid w:val="00D13D78"/>
    <w:rsid w:val="00D14933"/>
    <w:rsid w:val="00D14F68"/>
    <w:rsid w:val="00D1518D"/>
    <w:rsid w:val="00D15C7E"/>
    <w:rsid w:val="00D21431"/>
    <w:rsid w:val="00D23B35"/>
    <w:rsid w:val="00D240AF"/>
    <w:rsid w:val="00D42AD7"/>
    <w:rsid w:val="00D4323A"/>
    <w:rsid w:val="00D435D1"/>
    <w:rsid w:val="00D45FD3"/>
    <w:rsid w:val="00D507E8"/>
    <w:rsid w:val="00D551F2"/>
    <w:rsid w:val="00D55994"/>
    <w:rsid w:val="00D60100"/>
    <w:rsid w:val="00D61113"/>
    <w:rsid w:val="00D632CF"/>
    <w:rsid w:val="00D648D1"/>
    <w:rsid w:val="00D67308"/>
    <w:rsid w:val="00D7167E"/>
    <w:rsid w:val="00D71886"/>
    <w:rsid w:val="00D80345"/>
    <w:rsid w:val="00D80BEF"/>
    <w:rsid w:val="00D81CD6"/>
    <w:rsid w:val="00D8649C"/>
    <w:rsid w:val="00D8654D"/>
    <w:rsid w:val="00D87418"/>
    <w:rsid w:val="00D9038F"/>
    <w:rsid w:val="00D9311D"/>
    <w:rsid w:val="00D95477"/>
    <w:rsid w:val="00D9716E"/>
    <w:rsid w:val="00D97C09"/>
    <w:rsid w:val="00DA08A7"/>
    <w:rsid w:val="00DA1118"/>
    <w:rsid w:val="00DA1CA7"/>
    <w:rsid w:val="00DA2929"/>
    <w:rsid w:val="00DA4A89"/>
    <w:rsid w:val="00DA57DF"/>
    <w:rsid w:val="00DA5A98"/>
    <w:rsid w:val="00DB6EAC"/>
    <w:rsid w:val="00DC2D9B"/>
    <w:rsid w:val="00DC3348"/>
    <w:rsid w:val="00DC38FD"/>
    <w:rsid w:val="00DC4FBA"/>
    <w:rsid w:val="00DC7753"/>
    <w:rsid w:val="00DD1009"/>
    <w:rsid w:val="00DD1AAE"/>
    <w:rsid w:val="00DD4915"/>
    <w:rsid w:val="00DD6486"/>
    <w:rsid w:val="00DD64D5"/>
    <w:rsid w:val="00DE057A"/>
    <w:rsid w:val="00DE2DE1"/>
    <w:rsid w:val="00DE3212"/>
    <w:rsid w:val="00DE3F49"/>
    <w:rsid w:val="00DF178C"/>
    <w:rsid w:val="00DF6147"/>
    <w:rsid w:val="00DF6CA7"/>
    <w:rsid w:val="00E01030"/>
    <w:rsid w:val="00E03112"/>
    <w:rsid w:val="00E0357B"/>
    <w:rsid w:val="00E10FA0"/>
    <w:rsid w:val="00E135BC"/>
    <w:rsid w:val="00E22578"/>
    <w:rsid w:val="00E25EC8"/>
    <w:rsid w:val="00E32DBF"/>
    <w:rsid w:val="00E3678D"/>
    <w:rsid w:val="00E41DC0"/>
    <w:rsid w:val="00E421FD"/>
    <w:rsid w:val="00E43BFC"/>
    <w:rsid w:val="00E44ACF"/>
    <w:rsid w:val="00E45DE7"/>
    <w:rsid w:val="00E475A5"/>
    <w:rsid w:val="00E52033"/>
    <w:rsid w:val="00E57EAD"/>
    <w:rsid w:val="00E61E4F"/>
    <w:rsid w:val="00E749FF"/>
    <w:rsid w:val="00E7531E"/>
    <w:rsid w:val="00E812ED"/>
    <w:rsid w:val="00E82507"/>
    <w:rsid w:val="00E8353C"/>
    <w:rsid w:val="00E83CED"/>
    <w:rsid w:val="00E83EDC"/>
    <w:rsid w:val="00E85461"/>
    <w:rsid w:val="00E85473"/>
    <w:rsid w:val="00E912C7"/>
    <w:rsid w:val="00E91FE6"/>
    <w:rsid w:val="00E9346A"/>
    <w:rsid w:val="00E95FC6"/>
    <w:rsid w:val="00EA1E72"/>
    <w:rsid w:val="00EA54B6"/>
    <w:rsid w:val="00EB3B33"/>
    <w:rsid w:val="00EB6481"/>
    <w:rsid w:val="00EC0EF2"/>
    <w:rsid w:val="00EC2735"/>
    <w:rsid w:val="00EC4874"/>
    <w:rsid w:val="00EC5C92"/>
    <w:rsid w:val="00ED3382"/>
    <w:rsid w:val="00ED3CB6"/>
    <w:rsid w:val="00EE1529"/>
    <w:rsid w:val="00EE1A71"/>
    <w:rsid w:val="00EE2B11"/>
    <w:rsid w:val="00EE4D8B"/>
    <w:rsid w:val="00EE5D41"/>
    <w:rsid w:val="00EE6A95"/>
    <w:rsid w:val="00EF1262"/>
    <w:rsid w:val="00EF1FE9"/>
    <w:rsid w:val="00EF57C0"/>
    <w:rsid w:val="00EF5A64"/>
    <w:rsid w:val="00F009F5"/>
    <w:rsid w:val="00F00DF4"/>
    <w:rsid w:val="00F00F73"/>
    <w:rsid w:val="00F04783"/>
    <w:rsid w:val="00F04A17"/>
    <w:rsid w:val="00F06654"/>
    <w:rsid w:val="00F0778C"/>
    <w:rsid w:val="00F10E9D"/>
    <w:rsid w:val="00F11340"/>
    <w:rsid w:val="00F12265"/>
    <w:rsid w:val="00F126F6"/>
    <w:rsid w:val="00F14A14"/>
    <w:rsid w:val="00F17298"/>
    <w:rsid w:val="00F20391"/>
    <w:rsid w:val="00F20455"/>
    <w:rsid w:val="00F244A8"/>
    <w:rsid w:val="00F3008B"/>
    <w:rsid w:val="00F3515F"/>
    <w:rsid w:val="00F35980"/>
    <w:rsid w:val="00F36E44"/>
    <w:rsid w:val="00F400BD"/>
    <w:rsid w:val="00F427DF"/>
    <w:rsid w:val="00F45A93"/>
    <w:rsid w:val="00F46ADF"/>
    <w:rsid w:val="00F52381"/>
    <w:rsid w:val="00F55569"/>
    <w:rsid w:val="00F56A2C"/>
    <w:rsid w:val="00F573CD"/>
    <w:rsid w:val="00F62E05"/>
    <w:rsid w:val="00F64258"/>
    <w:rsid w:val="00F64457"/>
    <w:rsid w:val="00F66839"/>
    <w:rsid w:val="00F67434"/>
    <w:rsid w:val="00F706AE"/>
    <w:rsid w:val="00F71512"/>
    <w:rsid w:val="00F71656"/>
    <w:rsid w:val="00F721CB"/>
    <w:rsid w:val="00F726AC"/>
    <w:rsid w:val="00F73084"/>
    <w:rsid w:val="00F7380D"/>
    <w:rsid w:val="00F772C2"/>
    <w:rsid w:val="00F91D25"/>
    <w:rsid w:val="00F973DE"/>
    <w:rsid w:val="00F976A5"/>
    <w:rsid w:val="00F9784B"/>
    <w:rsid w:val="00FA0EC4"/>
    <w:rsid w:val="00FA67D3"/>
    <w:rsid w:val="00FB1A61"/>
    <w:rsid w:val="00FB3157"/>
    <w:rsid w:val="00FC02E1"/>
    <w:rsid w:val="00FC1171"/>
    <w:rsid w:val="00FC4088"/>
    <w:rsid w:val="00FC546D"/>
    <w:rsid w:val="00FC5C39"/>
    <w:rsid w:val="00FC7B71"/>
    <w:rsid w:val="00FD0AA1"/>
    <w:rsid w:val="00FD0FC2"/>
    <w:rsid w:val="00FD4263"/>
    <w:rsid w:val="00FD5736"/>
    <w:rsid w:val="00FD5F72"/>
    <w:rsid w:val="00FE1B6E"/>
    <w:rsid w:val="00FE389B"/>
    <w:rsid w:val="00FE53EF"/>
    <w:rsid w:val="00FF0537"/>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B451D"/>
  <w15:chartTrackingRefBased/>
  <w15:docId w15:val="{406723C0-2A70-4729-B2AA-0EA1DB80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2434E"/>
    <w:pPr>
      <w:widowControl w:val="0"/>
      <w:autoSpaceDE w:val="0"/>
      <w:autoSpaceDN w:val="0"/>
      <w:adjustRightInd w:val="0"/>
      <w:spacing w:after="0" w:line="240" w:lineRule="auto"/>
      <w:ind w:left="382"/>
      <w:outlineLvl w:val="0"/>
    </w:pPr>
    <w:rPr>
      <w:rFonts w:ascii="Times New Roman" w:eastAsiaTheme="minorEastAsia"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18"/>
  </w:style>
  <w:style w:type="paragraph" w:styleId="Footer">
    <w:name w:val="footer"/>
    <w:basedOn w:val="Normal"/>
    <w:link w:val="FooterChar"/>
    <w:uiPriority w:val="99"/>
    <w:unhideWhenUsed/>
    <w:rsid w:val="00AE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18"/>
  </w:style>
  <w:style w:type="paragraph" w:styleId="ListParagraph">
    <w:name w:val="List Paragraph"/>
    <w:basedOn w:val="Normal"/>
    <w:uiPriority w:val="1"/>
    <w:qFormat/>
    <w:rsid w:val="00720728"/>
    <w:pPr>
      <w:ind w:left="720"/>
      <w:contextualSpacing/>
    </w:pPr>
  </w:style>
  <w:style w:type="paragraph" w:styleId="HTMLPreformatted">
    <w:name w:val="HTML Preformatted"/>
    <w:basedOn w:val="Normal"/>
    <w:link w:val="HTMLPreformattedChar"/>
    <w:uiPriority w:val="99"/>
    <w:unhideWhenUsed/>
    <w:rsid w:val="00F7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084"/>
    <w:rPr>
      <w:rFonts w:ascii="Courier New" w:eastAsia="Times New Roman" w:hAnsi="Courier New" w:cs="Courier New"/>
      <w:sz w:val="20"/>
      <w:szCs w:val="20"/>
    </w:rPr>
  </w:style>
  <w:style w:type="character" w:customStyle="1" w:styleId="apple-converted-space">
    <w:name w:val="apple-converted-space"/>
    <w:basedOn w:val="DefaultParagraphFont"/>
    <w:rsid w:val="00A35E9E"/>
  </w:style>
  <w:style w:type="character" w:customStyle="1" w:styleId="il">
    <w:name w:val="il"/>
    <w:basedOn w:val="DefaultParagraphFont"/>
    <w:rsid w:val="00A35E9E"/>
  </w:style>
  <w:style w:type="character" w:customStyle="1" w:styleId="m-8058456142221231325m-3015527435575987201apple-converted-space">
    <w:name w:val="m_-8058456142221231325m_-3015527435575987201apple-converted-space"/>
    <w:basedOn w:val="DefaultParagraphFont"/>
    <w:rsid w:val="00A35E9E"/>
  </w:style>
  <w:style w:type="character" w:customStyle="1" w:styleId="aqj">
    <w:name w:val="aqj"/>
    <w:basedOn w:val="DefaultParagraphFont"/>
    <w:rsid w:val="00A35E9E"/>
  </w:style>
  <w:style w:type="paragraph" w:customStyle="1" w:styleId="Default">
    <w:name w:val="Default"/>
    <w:rsid w:val="00622D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C2434E"/>
    <w:rPr>
      <w:rFonts w:ascii="Times New Roman" w:eastAsiaTheme="minorEastAsia" w:hAnsi="Times New Roman" w:cs="Times New Roman"/>
      <w:sz w:val="23"/>
      <w:szCs w:val="23"/>
    </w:rPr>
  </w:style>
  <w:style w:type="paragraph" w:styleId="BodyText">
    <w:name w:val="Body Text"/>
    <w:basedOn w:val="Normal"/>
    <w:link w:val="BodyTextChar"/>
    <w:uiPriority w:val="1"/>
    <w:qFormat/>
    <w:rsid w:val="00C2434E"/>
    <w:pPr>
      <w:widowControl w:val="0"/>
      <w:autoSpaceDE w:val="0"/>
      <w:autoSpaceDN w:val="0"/>
      <w:adjustRightInd w:val="0"/>
      <w:spacing w:after="0" w:line="240" w:lineRule="auto"/>
      <w:ind w:left="169"/>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C2434E"/>
    <w:rPr>
      <w:rFonts w:ascii="Times New Roman" w:eastAsiaTheme="minorEastAsia" w:hAnsi="Times New Roman" w:cs="Times New Roman"/>
    </w:rPr>
  </w:style>
  <w:style w:type="paragraph" w:customStyle="1" w:styleId="Style2">
    <w:name w:val="Style2"/>
    <w:basedOn w:val="Normal"/>
    <w:uiPriority w:val="1"/>
    <w:qFormat/>
    <w:rsid w:val="00B735E7"/>
    <w:pPr>
      <w:widowControl w:val="0"/>
      <w:tabs>
        <w:tab w:val="left" w:pos="1160"/>
      </w:tabs>
      <w:spacing w:before="240" w:after="0" w:line="240" w:lineRule="auto"/>
      <w:ind w:left="1166"/>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C4"/>
    <w:rPr>
      <w:rFonts w:ascii="Segoe UI" w:hAnsi="Segoe UI" w:cs="Segoe UI"/>
      <w:sz w:val="18"/>
      <w:szCs w:val="18"/>
    </w:rPr>
  </w:style>
  <w:style w:type="table" w:styleId="TableGrid">
    <w:name w:val="Table Grid"/>
    <w:basedOn w:val="TableNormal"/>
    <w:rsid w:val="002072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1B8"/>
    <w:rPr>
      <w:color w:val="0000FF"/>
      <w:u w:val="single"/>
    </w:rPr>
  </w:style>
  <w:style w:type="character" w:styleId="UnresolvedMention">
    <w:name w:val="Unresolved Mention"/>
    <w:basedOn w:val="DefaultParagraphFont"/>
    <w:uiPriority w:val="99"/>
    <w:rsid w:val="00D03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5914">
      <w:bodyDiv w:val="1"/>
      <w:marLeft w:val="0"/>
      <w:marRight w:val="0"/>
      <w:marTop w:val="0"/>
      <w:marBottom w:val="0"/>
      <w:divBdr>
        <w:top w:val="none" w:sz="0" w:space="0" w:color="auto"/>
        <w:left w:val="none" w:sz="0" w:space="0" w:color="auto"/>
        <w:bottom w:val="none" w:sz="0" w:space="0" w:color="auto"/>
        <w:right w:val="none" w:sz="0" w:space="0" w:color="auto"/>
      </w:divBdr>
    </w:div>
    <w:div w:id="271933894">
      <w:bodyDiv w:val="1"/>
      <w:marLeft w:val="0"/>
      <w:marRight w:val="0"/>
      <w:marTop w:val="0"/>
      <w:marBottom w:val="0"/>
      <w:divBdr>
        <w:top w:val="none" w:sz="0" w:space="0" w:color="auto"/>
        <w:left w:val="none" w:sz="0" w:space="0" w:color="auto"/>
        <w:bottom w:val="none" w:sz="0" w:space="0" w:color="auto"/>
        <w:right w:val="none" w:sz="0" w:space="0" w:color="auto"/>
      </w:divBdr>
    </w:div>
    <w:div w:id="326322672">
      <w:bodyDiv w:val="1"/>
      <w:marLeft w:val="0"/>
      <w:marRight w:val="0"/>
      <w:marTop w:val="0"/>
      <w:marBottom w:val="0"/>
      <w:divBdr>
        <w:top w:val="none" w:sz="0" w:space="0" w:color="auto"/>
        <w:left w:val="none" w:sz="0" w:space="0" w:color="auto"/>
        <w:bottom w:val="none" w:sz="0" w:space="0" w:color="auto"/>
        <w:right w:val="none" w:sz="0" w:space="0" w:color="auto"/>
      </w:divBdr>
    </w:div>
    <w:div w:id="700011697">
      <w:bodyDiv w:val="1"/>
      <w:marLeft w:val="0"/>
      <w:marRight w:val="0"/>
      <w:marTop w:val="0"/>
      <w:marBottom w:val="0"/>
      <w:divBdr>
        <w:top w:val="none" w:sz="0" w:space="0" w:color="auto"/>
        <w:left w:val="none" w:sz="0" w:space="0" w:color="auto"/>
        <w:bottom w:val="none" w:sz="0" w:space="0" w:color="auto"/>
        <w:right w:val="none" w:sz="0" w:space="0" w:color="auto"/>
      </w:divBdr>
    </w:div>
    <w:div w:id="779224041">
      <w:bodyDiv w:val="1"/>
      <w:marLeft w:val="0"/>
      <w:marRight w:val="0"/>
      <w:marTop w:val="0"/>
      <w:marBottom w:val="0"/>
      <w:divBdr>
        <w:top w:val="none" w:sz="0" w:space="0" w:color="auto"/>
        <w:left w:val="none" w:sz="0" w:space="0" w:color="auto"/>
        <w:bottom w:val="none" w:sz="0" w:space="0" w:color="auto"/>
        <w:right w:val="none" w:sz="0" w:space="0" w:color="auto"/>
      </w:divBdr>
    </w:div>
    <w:div w:id="1008407321">
      <w:bodyDiv w:val="1"/>
      <w:marLeft w:val="0"/>
      <w:marRight w:val="0"/>
      <w:marTop w:val="0"/>
      <w:marBottom w:val="0"/>
      <w:divBdr>
        <w:top w:val="none" w:sz="0" w:space="0" w:color="auto"/>
        <w:left w:val="none" w:sz="0" w:space="0" w:color="auto"/>
        <w:bottom w:val="none" w:sz="0" w:space="0" w:color="auto"/>
        <w:right w:val="none" w:sz="0" w:space="0" w:color="auto"/>
      </w:divBdr>
      <w:divsChild>
        <w:div w:id="1855801721">
          <w:marLeft w:val="0"/>
          <w:marRight w:val="0"/>
          <w:marTop w:val="0"/>
          <w:marBottom w:val="0"/>
          <w:divBdr>
            <w:top w:val="none" w:sz="0" w:space="0" w:color="auto"/>
            <w:left w:val="none" w:sz="0" w:space="0" w:color="auto"/>
            <w:bottom w:val="none" w:sz="0" w:space="0" w:color="auto"/>
            <w:right w:val="none" w:sz="0" w:space="0" w:color="auto"/>
          </w:divBdr>
        </w:div>
        <w:div w:id="1150949191">
          <w:marLeft w:val="0"/>
          <w:marRight w:val="0"/>
          <w:marTop w:val="0"/>
          <w:marBottom w:val="0"/>
          <w:divBdr>
            <w:top w:val="none" w:sz="0" w:space="0" w:color="auto"/>
            <w:left w:val="none" w:sz="0" w:space="0" w:color="auto"/>
            <w:bottom w:val="none" w:sz="0" w:space="0" w:color="auto"/>
            <w:right w:val="none" w:sz="0" w:space="0" w:color="auto"/>
          </w:divBdr>
        </w:div>
        <w:div w:id="240409619">
          <w:marLeft w:val="0"/>
          <w:marRight w:val="0"/>
          <w:marTop w:val="0"/>
          <w:marBottom w:val="0"/>
          <w:divBdr>
            <w:top w:val="none" w:sz="0" w:space="0" w:color="auto"/>
            <w:left w:val="none" w:sz="0" w:space="0" w:color="auto"/>
            <w:bottom w:val="none" w:sz="0" w:space="0" w:color="auto"/>
            <w:right w:val="none" w:sz="0" w:space="0" w:color="auto"/>
          </w:divBdr>
        </w:div>
        <w:div w:id="1721980908">
          <w:marLeft w:val="0"/>
          <w:marRight w:val="0"/>
          <w:marTop w:val="0"/>
          <w:marBottom w:val="0"/>
          <w:divBdr>
            <w:top w:val="none" w:sz="0" w:space="0" w:color="auto"/>
            <w:left w:val="none" w:sz="0" w:space="0" w:color="auto"/>
            <w:bottom w:val="none" w:sz="0" w:space="0" w:color="auto"/>
            <w:right w:val="none" w:sz="0" w:space="0" w:color="auto"/>
          </w:divBdr>
        </w:div>
        <w:div w:id="641425968">
          <w:marLeft w:val="0"/>
          <w:marRight w:val="0"/>
          <w:marTop w:val="0"/>
          <w:marBottom w:val="0"/>
          <w:divBdr>
            <w:top w:val="none" w:sz="0" w:space="0" w:color="auto"/>
            <w:left w:val="none" w:sz="0" w:space="0" w:color="auto"/>
            <w:bottom w:val="none" w:sz="0" w:space="0" w:color="auto"/>
            <w:right w:val="none" w:sz="0" w:space="0" w:color="auto"/>
          </w:divBdr>
        </w:div>
        <w:div w:id="20253634">
          <w:marLeft w:val="0"/>
          <w:marRight w:val="0"/>
          <w:marTop w:val="0"/>
          <w:marBottom w:val="0"/>
          <w:divBdr>
            <w:top w:val="none" w:sz="0" w:space="0" w:color="auto"/>
            <w:left w:val="none" w:sz="0" w:space="0" w:color="auto"/>
            <w:bottom w:val="none" w:sz="0" w:space="0" w:color="auto"/>
            <w:right w:val="none" w:sz="0" w:space="0" w:color="auto"/>
          </w:divBdr>
        </w:div>
        <w:div w:id="589240617">
          <w:marLeft w:val="0"/>
          <w:marRight w:val="0"/>
          <w:marTop w:val="0"/>
          <w:marBottom w:val="0"/>
          <w:divBdr>
            <w:top w:val="none" w:sz="0" w:space="0" w:color="auto"/>
            <w:left w:val="none" w:sz="0" w:space="0" w:color="auto"/>
            <w:bottom w:val="none" w:sz="0" w:space="0" w:color="auto"/>
            <w:right w:val="none" w:sz="0" w:space="0" w:color="auto"/>
          </w:divBdr>
        </w:div>
        <w:div w:id="1155949632">
          <w:marLeft w:val="0"/>
          <w:marRight w:val="0"/>
          <w:marTop w:val="0"/>
          <w:marBottom w:val="0"/>
          <w:divBdr>
            <w:top w:val="none" w:sz="0" w:space="0" w:color="auto"/>
            <w:left w:val="none" w:sz="0" w:space="0" w:color="auto"/>
            <w:bottom w:val="none" w:sz="0" w:space="0" w:color="auto"/>
            <w:right w:val="none" w:sz="0" w:space="0" w:color="auto"/>
          </w:divBdr>
        </w:div>
        <w:div w:id="575676566">
          <w:marLeft w:val="0"/>
          <w:marRight w:val="0"/>
          <w:marTop w:val="0"/>
          <w:marBottom w:val="0"/>
          <w:divBdr>
            <w:top w:val="none" w:sz="0" w:space="0" w:color="auto"/>
            <w:left w:val="none" w:sz="0" w:space="0" w:color="auto"/>
            <w:bottom w:val="none" w:sz="0" w:space="0" w:color="auto"/>
            <w:right w:val="none" w:sz="0" w:space="0" w:color="auto"/>
          </w:divBdr>
        </w:div>
        <w:div w:id="437914785">
          <w:marLeft w:val="0"/>
          <w:marRight w:val="0"/>
          <w:marTop w:val="0"/>
          <w:marBottom w:val="0"/>
          <w:divBdr>
            <w:top w:val="none" w:sz="0" w:space="0" w:color="auto"/>
            <w:left w:val="none" w:sz="0" w:space="0" w:color="auto"/>
            <w:bottom w:val="none" w:sz="0" w:space="0" w:color="auto"/>
            <w:right w:val="none" w:sz="0" w:space="0" w:color="auto"/>
          </w:divBdr>
        </w:div>
        <w:div w:id="2014145929">
          <w:marLeft w:val="0"/>
          <w:marRight w:val="0"/>
          <w:marTop w:val="0"/>
          <w:marBottom w:val="0"/>
          <w:divBdr>
            <w:top w:val="none" w:sz="0" w:space="0" w:color="auto"/>
            <w:left w:val="none" w:sz="0" w:space="0" w:color="auto"/>
            <w:bottom w:val="none" w:sz="0" w:space="0" w:color="auto"/>
            <w:right w:val="none" w:sz="0" w:space="0" w:color="auto"/>
          </w:divBdr>
        </w:div>
      </w:divsChild>
    </w:div>
    <w:div w:id="1028334801">
      <w:bodyDiv w:val="1"/>
      <w:marLeft w:val="0"/>
      <w:marRight w:val="0"/>
      <w:marTop w:val="0"/>
      <w:marBottom w:val="0"/>
      <w:divBdr>
        <w:top w:val="none" w:sz="0" w:space="0" w:color="auto"/>
        <w:left w:val="none" w:sz="0" w:space="0" w:color="auto"/>
        <w:bottom w:val="none" w:sz="0" w:space="0" w:color="auto"/>
        <w:right w:val="none" w:sz="0" w:space="0" w:color="auto"/>
      </w:divBdr>
    </w:div>
    <w:div w:id="1388532671">
      <w:bodyDiv w:val="1"/>
      <w:marLeft w:val="0"/>
      <w:marRight w:val="0"/>
      <w:marTop w:val="0"/>
      <w:marBottom w:val="0"/>
      <w:divBdr>
        <w:top w:val="none" w:sz="0" w:space="0" w:color="auto"/>
        <w:left w:val="none" w:sz="0" w:space="0" w:color="auto"/>
        <w:bottom w:val="none" w:sz="0" w:space="0" w:color="auto"/>
        <w:right w:val="none" w:sz="0" w:space="0" w:color="auto"/>
      </w:divBdr>
    </w:div>
    <w:div w:id="1573587083">
      <w:bodyDiv w:val="1"/>
      <w:marLeft w:val="0"/>
      <w:marRight w:val="0"/>
      <w:marTop w:val="0"/>
      <w:marBottom w:val="0"/>
      <w:divBdr>
        <w:top w:val="none" w:sz="0" w:space="0" w:color="auto"/>
        <w:left w:val="none" w:sz="0" w:space="0" w:color="auto"/>
        <w:bottom w:val="none" w:sz="0" w:space="0" w:color="auto"/>
        <w:right w:val="none" w:sz="0" w:space="0" w:color="auto"/>
      </w:divBdr>
    </w:div>
    <w:div w:id="1596088593">
      <w:bodyDiv w:val="1"/>
      <w:marLeft w:val="0"/>
      <w:marRight w:val="0"/>
      <w:marTop w:val="0"/>
      <w:marBottom w:val="0"/>
      <w:divBdr>
        <w:top w:val="none" w:sz="0" w:space="0" w:color="auto"/>
        <w:left w:val="none" w:sz="0" w:space="0" w:color="auto"/>
        <w:bottom w:val="none" w:sz="0" w:space="0" w:color="auto"/>
        <w:right w:val="none" w:sz="0" w:space="0" w:color="auto"/>
      </w:divBdr>
    </w:div>
    <w:div w:id="1660763976">
      <w:bodyDiv w:val="1"/>
      <w:marLeft w:val="0"/>
      <w:marRight w:val="0"/>
      <w:marTop w:val="0"/>
      <w:marBottom w:val="0"/>
      <w:divBdr>
        <w:top w:val="none" w:sz="0" w:space="0" w:color="auto"/>
        <w:left w:val="none" w:sz="0" w:space="0" w:color="auto"/>
        <w:bottom w:val="none" w:sz="0" w:space="0" w:color="auto"/>
        <w:right w:val="none" w:sz="0" w:space="0" w:color="auto"/>
      </w:divBdr>
      <w:divsChild>
        <w:div w:id="560290676">
          <w:marLeft w:val="0"/>
          <w:marRight w:val="0"/>
          <w:marTop w:val="0"/>
          <w:marBottom w:val="0"/>
          <w:divBdr>
            <w:top w:val="none" w:sz="0" w:space="0" w:color="auto"/>
            <w:left w:val="none" w:sz="0" w:space="0" w:color="auto"/>
            <w:bottom w:val="none" w:sz="0" w:space="0" w:color="auto"/>
            <w:right w:val="none" w:sz="0" w:space="0" w:color="auto"/>
          </w:divBdr>
        </w:div>
        <w:div w:id="595094915">
          <w:marLeft w:val="0"/>
          <w:marRight w:val="0"/>
          <w:marTop w:val="0"/>
          <w:marBottom w:val="0"/>
          <w:divBdr>
            <w:top w:val="none" w:sz="0" w:space="0" w:color="auto"/>
            <w:left w:val="none" w:sz="0" w:space="0" w:color="auto"/>
            <w:bottom w:val="none" w:sz="0" w:space="0" w:color="auto"/>
            <w:right w:val="none" w:sz="0" w:space="0" w:color="auto"/>
          </w:divBdr>
        </w:div>
      </w:divsChild>
    </w:div>
    <w:div w:id="1725566586">
      <w:bodyDiv w:val="1"/>
      <w:marLeft w:val="0"/>
      <w:marRight w:val="0"/>
      <w:marTop w:val="0"/>
      <w:marBottom w:val="0"/>
      <w:divBdr>
        <w:top w:val="none" w:sz="0" w:space="0" w:color="auto"/>
        <w:left w:val="none" w:sz="0" w:space="0" w:color="auto"/>
        <w:bottom w:val="none" w:sz="0" w:space="0" w:color="auto"/>
        <w:right w:val="none" w:sz="0" w:space="0" w:color="auto"/>
      </w:divBdr>
    </w:div>
    <w:div w:id="1834948774">
      <w:bodyDiv w:val="1"/>
      <w:marLeft w:val="0"/>
      <w:marRight w:val="0"/>
      <w:marTop w:val="0"/>
      <w:marBottom w:val="0"/>
      <w:divBdr>
        <w:top w:val="none" w:sz="0" w:space="0" w:color="auto"/>
        <w:left w:val="none" w:sz="0" w:space="0" w:color="auto"/>
        <w:bottom w:val="none" w:sz="0" w:space="0" w:color="auto"/>
        <w:right w:val="none" w:sz="0" w:space="0" w:color="auto"/>
      </w:divBdr>
    </w:div>
    <w:div w:id="1836450881">
      <w:bodyDiv w:val="1"/>
      <w:marLeft w:val="0"/>
      <w:marRight w:val="0"/>
      <w:marTop w:val="0"/>
      <w:marBottom w:val="0"/>
      <w:divBdr>
        <w:top w:val="none" w:sz="0" w:space="0" w:color="auto"/>
        <w:left w:val="none" w:sz="0" w:space="0" w:color="auto"/>
        <w:bottom w:val="none" w:sz="0" w:space="0" w:color="auto"/>
        <w:right w:val="none" w:sz="0" w:space="0" w:color="auto"/>
      </w:divBdr>
    </w:div>
    <w:div w:id="1946109715">
      <w:bodyDiv w:val="1"/>
      <w:marLeft w:val="0"/>
      <w:marRight w:val="0"/>
      <w:marTop w:val="0"/>
      <w:marBottom w:val="0"/>
      <w:divBdr>
        <w:top w:val="none" w:sz="0" w:space="0" w:color="auto"/>
        <w:left w:val="none" w:sz="0" w:space="0" w:color="auto"/>
        <w:bottom w:val="none" w:sz="0" w:space="0" w:color="auto"/>
        <w:right w:val="none" w:sz="0" w:space="0" w:color="auto"/>
      </w:divBdr>
    </w:div>
    <w:div w:id="21393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3996-05EC-9C4C-ABD2-1F53129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acronin</dc:creator>
  <cp:keywords/>
  <dc:description/>
  <cp:lastModifiedBy>Amy Cronin</cp:lastModifiedBy>
  <cp:revision>8</cp:revision>
  <cp:lastPrinted>2021-11-18T22:18:00Z</cp:lastPrinted>
  <dcterms:created xsi:type="dcterms:W3CDTF">2022-01-06T16:55:00Z</dcterms:created>
  <dcterms:modified xsi:type="dcterms:W3CDTF">2022-01-20T23:39:00Z</dcterms:modified>
</cp:coreProperties>
</file>